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وبيئتي-&gt;مدخل الوحدة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وبيئتي-&gt;مدخل الوحدة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وبيئتي-&gt;نص الاستماع (ناقل الأمراض)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وبيئتي-&gt;نص الفهم القرائي (التصحر وأثره في البيئة)</w:t>
              <w:br/>
              <w:t>‾‾‾‾‾</w:t>
              <w:br/>
              <w:t>مراجعة</w:t>
              <w:br/>
              <w:t>‾‾‾‾‾</w:t>
              <w:br/>
              <w:t>صحتي وبيئتي-&gt;الظاهرة الإملائية (همزتا القطع والوصل)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وبيئتي-&gt;الظاهرة الإملائية (الهمزة المتطرفة)</w:t>
              <w:br/>
              <w:t>‾‾‾‾‾</w:t>
              <w:br/>
              <w:t>صحتي وبيئتي-&gt;الظاهرة الإملائية (التاء المربوطة والتاء المفتوحة)</w:t>
              <w:br/>
              <w:t>‾‾‾‾‾</w:t>
              <w:br/>
              <w:t>صحتي وبيئتي-&gt;الظاهرة الإملائية (كلمات حذفت الألف من وسطها)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وبيئتي-&gt;الوظيفة النحوية (أنواع الكلمة والجملة)</w:t>
              <w:br/>
              <w:t>‾‾‾‾‾</w:t>
              <w:br/>
              <w:t>صحتي وبيئتي-&gt;الوظيفة النحوية (المبتدأ والخبر)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وبيئتي-&gt;الوظيفة النحوية (الاسم المجرور بحرف الجر)</w:t>
              <w:br/>
              <w:t>‾‾‾‾‾</w:t>
              <w:br/>
              <w:t>صحتي وبيئتي-&gt;الوظيفة النحوية (أنواع الفعل)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وبيئتي-&gt;الوظيفة النحوية (الفاعل)</w:t>
              <w:br/>
              <w:t>‾‾‾‾‾</w:t>
              <w:br/>
              <w:t>مراجعة</w:t>
              <w:br/>
              <w:t>‾‾‾‾‾</w:t>
              <w:br/>
              <w:t>صحتي وبيئتي-&gt;الوظيفة النحوية (المفعول به)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وبيئتي-&gt;الرسم الكتابي (الحروف المرتكزة على السطر)</w:t>
              <w:br/>
              <w:t>‾‾‾‾‾</w:t>
              <w:br/>
              <w:t>صحتي وبيئتي-&gt;رسم حرف الألف بخط النسخ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وبيئتي-&gt;رسم الحروف (ب، ت، ث) بخط النسخ</w:t>
              <w:br/>
              <w:t>‾‾‾‾‾</w:t>
              <w:br/>
              <w:t>صحتي وبيئتي-&gt;رسم الحرفين (د، ذ) بخط النسخ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وبيئتي-&gt;رسم الحرفين (ط، ظ) بخط النسخ</w:t>
              <w:br/>
              <w:t>‾‾‾‾‾</w:t>
              <w:br/>
              <w:t>صحتي وبيئتي-&gt;رسم الفاء بخط النسخ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وبيئتي-&gt;رسم حرف (ك) بخط النسخ</w:t>
              <w:br/>
              <w:t>‾‾‾‾‾</w:t>
              <w:br/>
              <w:t>مراجعة</w:t>
              <w:br/>
              <w:t>‾‾‾‾‾</w:t>
              <w:br/>
              <w:t>صحتي وبيئتي-&gt;رسم حرف (هـ) بخط النسخ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وبيئتي-&gt;النص الشعري (لمَ تألمت الفراشة؟)</w:t>
              <w:br/>
              <w:t>‾‾‾‾‾</w:t>
              <w:br/>
              <w:t>صحتي وبيئتي-&gt;التواصل الشفهي (إبداء الرأي)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وبيئتي-&gt;نص الفهم القرائي (التصحر وأثره في البيئة)</w:t>
              <w:br/>
              <w:t>‾‾‾‾‾</w:t>
              <w:br/>
              <w:t>مراجعة</w:t>
              <w:br/>
              <w:t>‾‾‾‾‾</w:t>
              <w:br/>
              <w:t>صحتي وبيئتي-&gt;الظاهرة الإملائية (همزتا القطع والوصل)شر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وبيئتي-&gt;التواصل الشفهي (التعبير عما تقتضيه مواقف مختلفة وصياغة أسئلة)</w:t>
              <w:br/>
              <w:t>‾‾‾‾‾</w:t>
              <w:br/>
              <w:t>صحتي وبيئتي-&gt;التواصل الكتابي (كتابة قصة من مشاهد معروضة)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وبيئتي-&gt;التواصل اللغوي (أتواصل كتابيًا (كتابة قصة)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245011955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11955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0560421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4212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92645072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وبيئتي-&gt;مدخل الوحدة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وبيئتي-&gt;مدخل الوحدة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وبيئتي-&gt;نص الاستماع (ناقل الأمراض)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وبيئتي-&gt;نص الفهم القرائي (التصحر وأثره في البيئة)</w:t>
              <w:br/>
              <w:t>‾‾‾‾‾</w:t>
              <w:br/>
              <w:t>مراجعة</w:t>
              <w:br/>
              <w:t>‾‾‾‾‾</w:t>
              <w:br/>
              <w:t>صحتي وبيئتي-&gt;الظاهرة الإملائية (همزتا القطع والوصل)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وبيئتي-&gt;الظاهرة الإملائية (الهمزة المتطرفة)</w:t>
              <w:br/>
              <w:t>‾‾‾‾‾</w:t>
              <w:br/>
              <w:t>صحتي وبيئتي-&gt;الظاهرة الإملائية (التاء المربوطة والتاء المفتوحة)</w:t>
              <w:br/>
              <w:t>‾‾‾‾‾</w:t>
              <w:br/>
              <w:t>صحتي وبيئتي-&gt;الظاهرة الإملائية (كلمات حذفت الألف من وسطها)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وبيئتي-&gt;الوظيفة النحوية (أنواع الكلمة والجملة)</w:t>
              <w:br/>
              <w:t>‾‾‾‾‾</w:t>
              <w:br/>
              <w:t>صحتي وبيئتي-&gt;الوظيفة النحوية (المبتدأ والخبر)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وبيئتي-&gt;الوظيفة النحوية (الاسم المجرور بحرف الجر)</w:t>
              <w:br/>
              <w:t>‾‾‾‾‾</w:t>
              <w:br/>
              <w:t>صحتي وبيئتي-&gt;الوظيفة النحوية (أنواع الفعل)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وبيئتي-&gt;الوظيفة النحوية (الفاعل)</w:t>
              <w:br/>
              <w:t>‾‾‾‾‾</w:t>
              <w:br/>
              <w:t>مراجعة</w:t>
              <w:br/>
              <w:t>‾‾‾‾‾</w:t>
              <w:br/>
              <w:t>صحتي وبيئتي-&gt;الوظيفة النحوية (المفعول به)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وبيئتي-&gt;الرسم الكتابي (الحروف المرتكزة على السطر)</w:t>
              <w:br/>
              <w:t>‾‾‾‾‾</w:t>
              <w:br/>
              <w:t>صحتي وبيئتي-&gt;رسم حرف الألف بخط النسخ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صحتي وبيئتي-&gt;رسم الحروف (ب، ت، ث) بخط النسخ</w:t>
              <w:br/>
              <w:t>‾‾‾‾‾</w:t>
              <w:br/>
              <w:t>صحتي وبيئتي-&gt;رسم الحرفين (د، ذ) بخط النسخ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وبيئتي-&gt;رسم الحرفين (ط، ظ) بخط النسخ</w:t>
              <w:br/>
              <w:t>‾‾‾‾‾</w:t>
              <w:br/>
              <w:t>صحتي وبيئتي-&gt;رسم الفاء بخط النسخ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وبيئتي-&gt;رسم حرف (ك) بخط النسخ</w:t>
              <w:br/>
              <w:t>‾‾‾‾‾</w:t>
              <w:br/>
              <w:t>مراجعة</w:t>
              <w:br/>
              <w:t>‾‾‾‾‾</w:t>
              <w:br/>
              <w:t>صحتي وبيئتي-&gt;رسم حرف (هـ) بخط النسخ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وبيئتي-&gt;النص الشعري (لمَ تألمت الفراشة؟)</w:t>
              <w:br/>
              <w:t>‾‾‾‾‾</w:t>
              <w:br/>
              <w:t>صحتي وبيئتي-&gt;التواصل الشفهي (إبداء الرأي)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وبيئتي-&gt;نص الفهم القرائي (التصحر وأثره في البيئة)</w:t>
              <w:br/>
              <w:t>‾‾‾‾‾</w:t>
              <w:br/>
              <w:t>مراجعة</w:t>
              <w:br/>
              <w:t>‾‾‾‾‾</w:t>
              <w:br/>
              <w:t>صحتي وبيئتي-&gt;الظاهرة الإملائية (همزتا القطع والوصل)شر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وبيئتي-&gt;التواصل الشفهي (التعبير عما تقتضيه مواقف مختلفة وصياغة أسئلة)</w:t>
              <w:br/>
              <w:t>‾‾‾‾‾</w:t>
              <w:br/>
              <w:t>صحتي وبيئتي-&gt;التواصل الكتابي (كتابة قصة من مشاهد معروضة)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وبيئتي-&gt;التواصل اللغوي (أتواصل كتابيًا (كتابة قصة)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53665194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E313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5327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