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4.0 -->
  <w:body>
    <w:tbl>
      <w:tblPr>
        <w:tblStyle w:val="TableGrid"/>
        <w:tblpPr w:leftFromText="180" w:rightFromText="180" w:vertAnchor="page" w:horzAnchor="margin" w:tblpXSpec="center" w:tblpY="701"/>
        <w:bidiVisual/>
        <w:tblW w:w="10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93"/>
        <w:gridCol w:w="3493"/>
        <w:gridCol w:w="3494"/>
      </w:tblGrid>
      <w:tr w:rsidTr="004604D8">
        <w:tblPrEx>
          <w:tblW w:w="1048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550"/>
        </w:trPr>
        <w:tc>
          <w:tcPr>
            <w:tcW w:w="3493" w:type="dxa"/>
          </w:tcPr>
          <w:p w:rsidR="007264EE" w:rsidRPr="008C4832" w:rsidP="004604D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المملكة العربية السعودية</w:t>
            </w:r>
          </w:p>
          <w:p w:rsidR="007264EE" w:rsidRPr="008C4832" w:rsidP="004604D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وزارة التعليم</w:t>
            </w:r>
          </w:p>
          <w:p w:rsidR="007264EE" w:rsidRPr="008C4832" w:rsidP="004604D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إدارة التعليم بمحافظة الدائر</w:t>
            </w:r>
          </w:p>
          <w:p w:rsidR="007264EE" w:rsidP="004604D8">
            <w:pPr>
              <w:jc w:val="center"/>
              <w:rPr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مجمع امنه بنت وهب</w:t>
            </w:r>
          </w:p>
        </w:tc>
        <w:tc>
          <w:tcPr>
            <w:tcW w:w="3493" w:type="dxa"/>
          </w:tcPr>
          <w:p w:rsidR="007264EE" w:rsidP="004604D8">
            <w:pPr>
              <w:rPr>
                <w:rtl/>
              </w:rPr>
            </w:pPr>
            <w:r w:rsidRPr="008C4832">
              <w:rPr>
                <w:rFonts w:cs="Arial"/>
                <w:noProof/>
                <w:rtl/>
              </w:rPr>
              <w:drawing>
                <wp:inline distT="0" distB="0" distL="0" distR="0">
                  <wp:extent cx="1949450" cy="103505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0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</w:tcPr>
          <w:p w:rsidR="007264EE" w:rsidRPr="008C4832" w:rsidP="004604D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 xml:space="preserve">اختبار مادة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أمن سيبراني</w:t>
            </w:r>
          </w:p>
          <w:p w:rsidR="007264EE" w:rsidRPr="008C4832" w:rsidP="004604D8">
            <w:pPr>
              <w:tabs>
                <w:tab w:val="left" w:pos="3136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>منتصف الفصل الدراسي الثاني</w:t>
            </w:r>
          </w:p>
          <w:p w:rsidR="007264EE" w:rsidP="004604D8">
            <w:pPr>
              <w:jc w:val="center"/>
              <w:rPr>
                <w:rtl/>
              </w:rPr>
            </w:pPr>
            <w:r w:rsidRPr="008C4832">
              <w:rPr>
                <w:rFonts w:hint="cs"/>
                <w:b/>
                <w:bCs/>
                <w:sz w:val="32"/>
                <w:szCs w:val="32"/>
                <w:rtl/>
              </w:rPr>
              <w:t xml:space="preserve">للصف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الثالث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ثانوي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692"/>
        <w:bidiVisual/>
        <w:tblW w:w="404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441"/>
      </w:tblGrid>
      <w:tr w:rsidTr="004604D8">
        <w:tblPrEx>
          <w:tblW w:w="4044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72"/>
        </w:trPr>
        <w:tc>
          <w:tcPr>
            <w:tcW w:w="5000" w:type="pct"/>
          </w:tcPr>
          <w:p w:rsidR="007264EE" w:rsidRPr="00443B60" w:rsidP="004604D8">
            <w:pPr>
              <w:rPr>
                <w:sz w:val="32"/>
                <w:szCs w:val="32"/>
                <w:rtl/>
              </w:rPr>
            </w:pPr>
            <w:r w:rsidRPr="00443B60">
              <w:rPr>
                <w:rFonts w:hint="cs"/>
                <w:sz w:val="32"/>
                <w:szCs w:val="32"/>
                <w:rtl/>
              </w:rPr>
              <w:t>الاسم:....................................................... الصف:...................</w:t>
            </w:r>
          </w:p>
        </w:tc>
      </w:tr>
    </w:tbl>
    <w:tbl>
      <w:tblPr>
        <w:tblStyle w:val="TableGrid"/>
        <w:tblpPr w:leftFromText="180" w:rightFromText="180" w:vertAnchor="page" w:horzAnchor="page" w:tblpX="761" w:tblpY="2561"/>
        <w:bidiVisual/>
        <w:tblW w:w="64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353"/>
      </w:tblGrid>
      <w:tr w:rsidTr="004604D8">
        <w:tblPrEx>
          <w:tblW w:w="648" w:type="pc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61"/>
        </w:trPr>
        <w:tc>
          <w:tcPr>
            <w:tcW w:w="5000" w:type="pct"/>
          </w:tcPr>
          <w:p w:rsidR="007264EE" w:rsidP="004604D8">
            <w:pPr>
              <w:rPr>
                <w:rtl/>
              </w:rPr>
            </w:pPr>
          </w:p>
        </w:tc>
      </w:tr>
      <w:tr w:rsidTr="004604D8">
        <w:tblPrEx>
          <w:tblW w:w="648" w:type="pct"/>
          <w:tblLook w:val="04A0"/>
        </w:tblPrEx>
        <w:trPr>
          <w:trHeight w:val="480"/>
        </w:trPr>
        <w:tc>
          <w:tcPr>
            <w:tcW w:w="5000" w:type="pct"/>
          </w:tcPr>
          <w:p w:rsidR="007264EE" w:rsidRPr="00713DCB" w:rsidP="004604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</w:tbl>
    <w:p w:rsidR="002C5539" w:rsidRPr="00C73A97" w:rsidP="007264EE">
      <w:pPr>
        <w:jc w:val="center"/>
        <w:rPr>
          <w:b/>
          <w:bCs/>
          <w:sz w:val="28"/>
          <w:szCs w:val="28"/>
          <w:rtl/>
        </w:rPr>
      </w:pPr>
      <w:r w:rsidRPr="0060008A">
        <w:rPr>
          <w:rFonts w:hint="cs"/>
          <w:b/>
          <w:bCs/>
          <w:sz w:val="28"/>
          <w:szCs w:val="28"/>
          <w:rtl/>
        </w:rPr>
        <w:t xml:space="preserve">مستعينة بالله </w:t>
      </w:r>
      <w:r w:rsidRPr="0060008A">
        <w:rPr>
          <w:rFonts w:hint="cs"/>
          <w:b/>
          <w:bCs/>
          <w:sz w:val="28"/>
          <w:szCs w:val="28"/>
          <w:rtl/>
        </w:rPr>
        <w:t>أجيبي</w:t>
      </w:r>
      <w:r w:rsidRPr="0060008A">
        <w:rPr>
          <w:rFonts w:hint="cs"/>
          <w:b/>
          <w:bCs/>
          <w:sz w:val="28"/>
          <w:szCs w:val="28"/>
          <w:rtl/>
        </w:rPr>
        <w:t xml:space="preserve"> عن الأسئلة التالية</w:t>
      </w:r>
    </w:p>
    <w:p w:rsidR="002C5539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السؤال الأول:</w:t>
      </w:r>
    </w:p>
    <w:p w:rsidR="007264EE" w:rsidRPr="00C73A97" w:rsidP="002C5539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أ- ضعي علامة</w:t>
      </w:r>
      <w:r>
        <w:rPr>
          <w:rFonts w:asciiTheme="minorBidi" w:hAnsiTheme="minorBidi"/>
          <w:b/>
          <w:bCs/>
          <w:sz w:val="28"/>
          <w:szCs w:val="28"/>
          <w:rtl/>
        </w:rPr>
        <w:t>√</w:t>
      </w:r>
      <w:r>
        <w:rPr>
          <w:rFonts w:hint="cs"/>
          <w:b/>
          <w:bCs/>
          <w:sz w:val="28"/>
          <w:szCs w:val="28"/>
          <w:rtl/>
        </w:rPr>
        <w:t xml:space="preserve"> أمام العبارة الصحيحة و </w:t>
      </w:r>
      <w:r>
        <w:rPr>
          <w:rFonts w:asciiTheme="minorBidi" w:hAnsiTheme="minorBidi"/>
          <w:b/>
          <w:bCs/>
          <w:sz w:val="28"/>
          <w:szCs w:val="28"/>
          <w:rtl/>
        </w:rPr>
        <w:t>x</w:t>
      </w:r>
      <w:r>
        <w:rPr>
          <w:rFonts w:hint="cs"/>
          <w:b/>
          <w:bCs/>
          <w:sz w:val="28"/>
          <w:szCs w:val="28"/>
          <w:rtl/>
        </w:rPr>
        <w:t xml:space="preserve"> أمام العبارة الخاطئة:</w:t>
      </w:r>
    </w:p>
    <w:p w:rsidR="002C5539" w:rsidRPr="00C73A97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 xml:space="preserve">1-تم تطوير جدران الحماية والتشفير لمكافحة الهجمات </w:t>
      </w:r>
      <w:r w:rsidRPr="00C73A97">
        <w:rPr>
          <w:rFonts w:hint="cs"/>
          <w:b/>
          <w:bCs/>
          <w:sz w:val="28"/>
          <w:szCs w:val="28"/>
          <w:rtl/>
        </w:rPr>
        <w:t>السيبرانية</w:t>
      </w:r>
      <w:r w:rsidRPr="00C73A97">
        <w:rPr>
          <w:rFonts w:hint="cs"/>
          <w:b/>
          <w:bCs/>
          <w:sz w:val="28"/>
          <w:szCs w:val="28"/>
          <w:rtl/>
        </w:rPr>
        <w:t xml:space="preserve"> المتزايدة(        )</w:t>
      </w:r>
    </w:p>
    <w:p w:rsidR="002C5539" w:rsidRPr="00C73A97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 xml:space="preserve">2-يعد رئيس إدارة الأمن </w:t>
      </w:r>
      <w:r w:rsidRPr="00C73A97">
        <w:rPr>
          <w:rFonts w:hint="cs"/>
          <w:b/>
          <w:bCs/>
          <w:sz w:val="28"/>
          <w:szCs w:val="28"/>
          <w:rtl/>
        </w:rPr>
        <w:t>السيبراني</w:t>
      </w:r>
      <w:r w:rsidRPr="00C73A97">
        <w:rPr>
          <w:rFonts w:hint="cs"/>
          <w:b/>
          <w:bCs/>
          <w:sz w:val="28"/>
          <w:szCs w:val="28"/>
          <w:rtl/>
        </w:rPr>
        <w:t xml:space="preserve"> </w:t>
      </w:r>
      <w:r w:rsidRPr="00C73A97">
        <w:rPr>
          <w:b/>
          <w:bCs/>
          <w:sz w:val="28"/>
          <w:szCs w:val="28"/>
        </w:rPr>
        <w:t>CISO)</w:t>
      </w:r>
      <w:r w:rsidRPr="00C73A97">
        <w:rPr>
          <w:rFonts w:hint="cs"/>
          <w:b/>
          <w:bCs/>
          <w:sz w:val="28"/>
          <w:szCs w:val="28"/>
          <w:rtl/>
        </w:rPr>
        <w:t xml:space="preserve">) </w:t>
      </w:r>
      <w:r w:rsidRPr="00C73A97">
        <w:rPr>
          <w:rFonts w:hint="cs"/>
          <w:b/>
          <w:bCs/>
          <w:sz w:val="28"/>
          <w:szCs w:val="28"/>
          <w:rtl/>
        </w:rPr>
        <w:t>مسؤلا</w:t>
      </w:r>
      <w:r w:rsidRPr="00C73A97">
        <w:rPr>
          <w:rFonts w:hint="cs"/>
          <w:b/>
          <w:bCs/>
          <w:sz w:val="28"/>
          <w:szCs w:val="28"/>
          <w:rtl/>
        </w:rPr>
        <w:t xml:space="preserve"> تنفيذيا يشرف على برنامج الأمن </w:t>
      </w:r>
      <w:r w:rsidRPr="00C73A97">
        <w:rPr>
          <w:rFonts w:hint="cs"/>
          <w:b/>
          <w:bCs/>
          <w:sz w:val="28"/>
          <w:szCs w:val="28"/>
          <w:rtl/>
        </w:rPr>
        <w:t>السيبراني</w:t>
      </w:r>
      <w:r w:rsidRPr="00C73A97">
        <w:rPr>
          <w:rFonts w:hint="cs"/>
          <w:b/>
          <w:bCs/>
          <w:sz w:val="28"/>
          <w:szCs w:val="28"/>
          <w:rtl/>
        </w:rPr>
        <w:t xml:space="preserve"> لمؤسسة معينه(     )</w:t>
      </w:r>
    </w:p>
    <w:p w:rsidR="002C5539" w:rsidRPr="00C73A97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3-تشير السلامة إلى التأكد من دقة البيانات وعدم التلاعب بها(        )</w:t>
      </w:r>
    </w:p>
    <w:p w:rsidR="002C5539" w:rsidRPr="00C73A97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4-</w:t>
      </w:r>
      <w:r w:rsidRPr="00C73A97" w:rsidR="00D17D34">
        <w:rPr>
          <w:rFonts w:hint="cs"/>
          <w:b/>
          <w:bCs/>
          <w:sz w:val="28"/>
          <w:szCs w:val="28"/>
          <w:rtl/>
        </w:rPr>
        <w:t>حصان طروادة برنامج موثوق أو مفيد ينفذ إجراءات مفيدة في الخلفية (           )</w:t>
      </w:r>
    </w:p>
    <w:p w:rsidR="00D17D34" w:rsidRPr="00C73A97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5-يجب أن يعمل القراصنة الأخلاقيون دائما باذن صريح من المؤسسة التي يختبرونها (             )</w:t>
      </w:r>
    </w:p>
    <w:p w:rsidR="002C5539" w:rsidRPr="00C73A97" w:rsidP="00C73A97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6-هجمات التصيد المستهدف هي هجمات موزعة ذات مصادر متعددة تستهدف مجموعة كبيرة من الأشخاص(       )</w:t>
      </w:r>
    </w:p>
    <w:p w:rsidR="00057098" w:rsidRPr="00C73A97" w:rsidP="002C5539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ب- ِ</w:t>
      </w:r>
      <w:r w:rsidRPr="00C73A97">
        <w:rPr>
          <w:rFonts w:hint="cs"/>
          <w:b/>
          <w:bCs/>
          <w:sz w:val="28"/>
          <w:szCs w:val="28"/>
          <w:rtl/>
        </w:rPr>
        <w:t>صلي:</w:t>
      </w:r>
    </w:p>
    <w:tbl>
      <w:tblPr>
        <w:tblStyle w:val="TableGrid"/>
        <w:bidiVisual/>
        <w:tblW w:w="10511" w:type="dxa"/>
        <w:tblLook w:val="04A0"/>
      </w:tblPr>
      <w:tblGrid>
        <w:gridCol w:w="473"/>
        <w:gridCol w:w="2387"/>
        <w:gridCol w:w="425"/>
        <w:gridCol w:w="7226"/>
      </w:tblGrid>
      <w:tr w:rsidTr="001C183E">
        <w:tblPrEx>
          <w:tblW w:w="10511" w:type="dxa"/>
          <w:tblLook w:val="04A0"/>
        </w:tblPrEx>
        <w:trPr>
          <w:trHeight w:val="396"/>
        </w:trPr>
        <w:tc>
          <w:tcPr>
            <w:tcW w:w="473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387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 xml:space="preserve">مبادئ الأمن </w:t>
            </w: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السيبراني</w:t>
            </w:r>
          </w:p>
        </w:tc>
        <w:tc>
          <w:tcPr>
            <w:tcW w:w="425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مراقبة وتحليل أنشطة الفرد عبر الانترنت</w:t>
            </w:r>
            <w:r w:rsidR="004146C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1C183E">
        <w:tblPrEx>
          <w:tblW w:w="10511" w:type="dxa"/>
          <w:tblLook w:val="04A0"/>
        </w:tblPrEx>
        <w:trPr>
          <w:trHeight w:val="325"/>
        </w:trPr>
        <w:tc>
          <w:tcPr>
            <w:tcW w:w="473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387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 xml:space="preserve">مخاطر الأمن </w:t>
            </w: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السيبراني</w:t>
            </w:r>
          </w:p>
        </w:tc>
        <w:tc>
          <w:tcPr>
            <w:tcW w:w="425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 ظرف أو حدث قد يؤثر سلبا على العمليات أو الأصول أو الأفراد</w:t>
            </w:r>
            <w:r w:rsidR="004146C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1C183E">
        <w:tblPrEx>
          <w:tblW w:w="10511" w:type="dxa"/>
          <w:tblLook w:val="04A0"/>
        </w:tblPrEx>
        <w:trPr>
          <w:trHeight w:val="315"/>
        </w:trPr>
        <w:tc>
          <w:tcPr>
            <w:tcW w:w="473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387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 xml:space="preserve">أصول الأمن </w:t>
            </w: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السيبراني</w:t>
            </w:r>
          </w:p>
        </w:tc>
        <w:tc>
          <w:tcPr>
            <w:tcW w:w="425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نقاط ضعف في نظام حاسب أو شبكة أو تطبيق يمكن استغلالها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لاحداث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ضرر</w:t>
            </w:r>
            <w:r w:rsidR="004146C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1C183E">
        <w:tblPrEx>
          <w:tblW w:w="10511" w:type="dxa"/>
          <w:tblLook w:val="04A0"/>
        </w:tblPrEx>
        <w:trPr>
          <w:trHeight w:val="315"/>
        </w:trPr>
        <w:tc>
          <w:tcPr>
            <w:tcW w:w="473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387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 xml:space="preserve">ثغرات الأمن </w:t>
            </w: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السيبراني</w:t>
            </w:r>
          </w:p>
        </w:tc>
        <w:tc>
          <w:tcPr>
            <w:tcW w:w="425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أي شيء ذو قيمة لفرد أو مؤسسة أو دولة</w:t>
            </w:r>
            <w:r w:rsidR="004146C7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Tr="001C183E">
        <w:tblPrEx>
          <w:tblW w:w="10511" w:type="dxa"/>
          <w:tblLook w:val="04A0"/>
        </w:tblPrEx>
        <w:trPr>
          <w:trHeight w:val="315"/>
        </w:trPr>
        <w:tc>
          <w:tcPr>
            <w:tcW w:w="473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2387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تتبع السلوك</w:t>
            </w:r>
          </w:p>
        </w:tc>
        <w:tc>
          <w:tcPr>
            <w:tcW w:w="425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فقدان السرية أو السلامة أو توافر المعلومات أو البيانات.</w:t>
            </w:r>
          </w:p>
        </w:tc>
      </w:tr>
      <w:tr w:rsidTr="001C183E">
        <w:tblPrEx>
          <w:tblW w:w="10511" w:type="dxa"/>
          <w:tblLook w:val="04A0"/>
        </w:tblPrEx>
        <w:trPr>
          <w:trHeight w:val="315"/>
        </w:trPr>
        <w:tc>
          <w:tcPr>
            <w:tcW w:w="473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2387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1C183E">
              <w:rPr>
                <w:rFonts w:hint="cs"/>
                <w:b/>
                <w:bCs/>
                <w:sz w:val="24"/>
                <w:szCs w:val="24"/>
                <w:rtl/>
              </w:rPr>
              <w:t xml:space="preserve">تهديدات الأمن </w:t>
            </w:r>
            <w:r w:rsidRPr="001C183E">
              <w:rPr>
                <w:rFonts w:hint="cs"/>
                <w:b/>
                <w:bCs/>
                <w:sz w:val="24"/>
                <w:szCs w:val="24"/>
                <w:rtl/>
              </w:rPr>
              <w:t>السيبراني</w:t>
            </w:r>
          </w:p>
        </w:tc>
        <w:tc>
          <w:tcPr>
            <w:tcW w:w="425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226" w:type="dxa"/>
          </w:tcPr>
          <w:p w:rsidR="00057098" w:rsidRPr="00C73A97">
            <w:pPr>
              <w:rPr>
                <w:b/>
                <w:bCs/>
                <w:sz w:val="28"/>
                <w:szCs w:val="28"/>
                <w:rtl/>
              </w:rPr>
            </w:pPr>
            <w:r w:rsidRPr="00C73A97">
              <w:rPr>
                <w:rFonts w:hint="cs"/>
                <w:b/>
                <w:bCs/>
                <w:sz w:val="28"/>
                <w:szCs w:val="28"/>
                <w:rtl/>
              </w:rPr>
              <w:t>السرية, السلامة ,التوافر.</w:t>
            </w:r>
          </w:p>
        </w:tc>
      </w:tr>
    </w:tbl>
    <w:p w:rsidR="002C5539" w:rsidRPr="00C73A97">
      <w:pPr>
        <w:rPr>
          <w:b/>
          <w:bCs/>
          <w:sz w:val="28"/>
          <w:szCs w:val="28"/>
          <w:rtl/>
        </w:rPr>
      </w:pPr>
    </w:p>
    <w:p w:rsidR="007264EE" w:rsidP="007264EE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السؤال الثاني:</w:t>
      </w:r>
    </w:p>
    <w:p w:rsidR="002C5539" w:rsidRPr="00C73A97" w:rsidP="007264E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اذكري أربعة من</w:t>
      </w:r>
      <w:r w:rsidRPr="00C73A97" w:rsidR="00D17D34">
        <w:rPr>
          <w:rFonts w:hint="cs"/>
          <w:b/>
          <w:bCs/>
          <w:sz w:val="28"/>
          <w:szCs w:val="28"/>
          <w:rtl/>
        </w:rPr>
        <w:t xml:space="preserve"> أنواع الجهات المسؤولة عن الهجمات </w:t>
      </w:r>
      <w:r w:rsidRPr="00C73A97" w:rsidR="00D17D34">
        <w:rPr>
          <w:rFonts w:hint="cs"/>
          <w:b/>
          <w:bCs/>
          <w:sz w:val="28"/>
          <w:szCs w:val="28"/>
          <w:rtl/>
        </w:rPr>
        <w:t>السيبرانية</w:t>
      </w:r>
      <w:r w:rsidRPr="00C73A97" w:rsidR="00D17D34">
        <w:rPr>
          <w:rFonts w:hint="cs"/>
          <w:b/>
          <w:bCs/>
          <w:sz w:val="28"/>
          <w:szCs w:val="28"/>
          <w:rtl/>
        </w:rPr>
        <w:t>؟</w:t>
      </w:r>
    </w:p>
    <w:p w:rsidR="00D17D34" w:rsidRPr="00C73A97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1-..............................................................</w:t>
      </w:r>
      <w:r w:rsidR="007264EE">
        <w:rPr>
          <w:rFonts w:hint="cs"/>
          <w:b/>
          <w:bCs/>
          <w:sz w:val="28"/>
          <w:szCs w:val="28"/>
          <w:rtl/>
        </w:rPr>
        <w:t>3-............................................................</w:t>
      </w:r>
    </w:p>
    <w:p w:rsidR="00D17D34" w:rsidRPr="00C73A97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2-..............................................................</w:t>
      </w:r>
      <w:r w:rsidR="007264EE">
        <w:rPr>
          <w:rFonts w:hint="cs"/>
          <w:b/>
          <w:bCs/>
          <w:sz w:val="28"/>
          <w:szCs w:val="28"/>
          <w:rtl/>
        </w:rPr>
        <w:t>4-............................................................</w:t>
      </w:r>
    </w:p>
    <w:p w:rsidR="00D17D34" w:rsidRPr="00C73A97">
      <w:pPr>
        <w:rPr>
          <w:b/>
          <w:bCs/>
          <w:sz w:val="28"/>
          <w:szCs w:val="28"/>
          <w:rtl/>
        </w:rPr>
      </w:pPr>
    </w:p>
    <w:p w:rsidR="00D17D34" w:rsidRPr="00C73A97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عددي اثنين من طرق مهاجمة إدارة الهوية</w:t>
      </w:r>
      <w:r w:rsidR="004146C7">
        <w:rPr>
          <w:rFonts w:hint="cs"/>
          <w:b/>
          <w:bCs/>
          <w:sz w:val="28"/>
          <w:szCs w:val="28"/>
          <w:rtl/>
        </w:rPr>
        <w:t xml:space="preserve"> والوصول.</w:t>
      </w:r>
    </w:p>
    <w:p w:rsidR="00C73A97" w:rsidRPr="00C73A97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1-.............................................................</w:t>
      </w:r>
    </w:p>
    <w:p w:rsidR="00C73A97" w:rsidRPr="00C73A97">
      <w:pPr>
        <w:rPr>
          <w:b/>
          <w:bCs/>
          <w:sz w:val="28"/>
          <w:szCs w:val="28"/>
          <w:rtl/>
        </w:rPr>
      </w:pPr>
      <w:r w:rsidRPr="00C73A97">
        <w:rPr>
          <w:rFonts w:hint="cs"/>
          <w:b/>
          <w:bCs/>
          <w:sz w:val="28"/>
          <w:szCs w:val="28"/>
          <w:rtl/>
        </w:rPr>
        <w:t>2-......................................................</w:t>
      </w:r>
      <w:r>
        <w:rPr>
          <w:rFonts w:hint="cs"/>
          <w:b/>
          <w:bCs/>
          <w:sz w:val="28"/>
          <w:szCs w:val="28"/>
          <w:rtl/>
        </w:rPr>
        <w:t>.</w:t>
      </w:r>
      <w:r w:rsidRPr="00C73A97">
        <w:rPr>
          <w:rFonts w:hint="cs"/>
          <w:b/>
          <w:bCs/>
          <w:sz w:val="28"/>
          <w:szCs w:val="28"/>
          <w:rtl/>
        </w:rPr>
        <w:t>......</w:t>
      </w:r>
    </w:p>
    <w:p w:rsidR="00C73A97" w:rsidRPr="00C73A97" w:rsidP="00C73A97">
      <w:pPr>
        <w:rPr>
          <w:b/>
          <w:bCs/>
          <w:sz w:val="28"/>
          <w:szCs w:val="28"/>
          <w:rtl/>
        </w:rPr>
      </w:pPr>
    </w:p>
    <w:p w:rsidR="00057098" w:rsidRPr="00573F7F" w:rsidP="00573F7F">
      <w:pPr>
        <w:rPr>
          <w:b/>
          <w:bCs/>
          <w:sz w:val="28"/>
          <w:szCs w:val="28"/>
        </w:rPr>
        <w:sectPr w:rsidSect="002C5539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C73A97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انتهت الأسئلة</w:t>
      </w:r>
      <w:r w:rsidRPr="00C73A97" w:rsidR="004146C7">
        <w:rPr>
          <w:rFonts w:hint="cs"/>
          <w:b/>
          <w:bCs/>
          <w:sz w:val="28"/>
          <w:szCs w:val="28"/>
          <w:rtl/>
        </w:rPr>
        <w:t xml:space="preserve">   </w:t>
      </w:r>
    </w:p>
    <w:p w:rsidR="00FC3FDA" w:rsidP="00C84A7A" w14:paraId="19FD022F" w14:textId="1623569C">
      <w:pPr>
        <w:tabs>
          <w:tab w:val="left" w:pos="2984"/>
        </w:tabs>
        <w:bidi/>
        <w:spacing w:after="0" w:line="276" w:lineRule="auto"/>
        <w:rPr>
          <w:rFonts w:ascii="Arial" w:eastAsia="Calibri" w:hAnsi="Arial" w:cs="Arial" w:hint="cs"/>
          <w:b/>
          <w:bCs/>
          <w:sz w:val="28"/>
          <w:szCs w:val="28"/>
          <w:u w:val="single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center" w:tblpY="102"/>
        <w:bidiVisual/>
        <w:tblW w:w="11047" w:type="dxa"/>
        <w:tblLook w:val="04A0"/>
      </w:tblPr>
      <w:tblGrid>
        <w:gridCol w:w="285"/>
        <w:gridCol w:w="10190"/>
        <w:gridCol w:w="572"/>
      </w:tblGrid>
      <w:tr w14:paraId="0D41317B" w14:textId="77777777" w:rsidTr="00C73B30">
        <w:tblPrEx>
          <w:tblW w:w="11047" w:type="dxa"/>
          <w:tblLook w:val="04A0"/>
        </w:tblPrEx>
        <w:trPr>
          <w:trHeight w:val="272"/>
        </w:trPr>
        <w:tc>
          <w:tcPr>
            <w:tcW w:w="11047" w:type="dxa"/>
            <w:gridSpan w:val="3"/>
          </w:tcPr>
          <w:p w:rsidR="00884116" w:rsidRPr="008B209D" w:rsidP="00FA24C0" w14:paraId="2F593B35" w14:textId="56750769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C84A7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الأول: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ضعي كلمة ( صح ) امام الإجابة الصحيحة وكلمة ( خطا ) امام الإجابة الخاطئة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45B3A4DB" w14:textId="77777777" w:rsidTr="00FA24C0">
        <w:tblPrEx>
          <w:tblW w:w="11047" w:type="dxa"/>
          <w:tblLook w:val="04A0"/>
        </w:tblPrEx>
        <w:tc>
          <w:tcPr>
            <w:tcW w:w="285" w:type="dxa"/>
          </w:tcPr>
          <w:p w:rsidR="00884116" w:rsidRPr="008B209D" w:rsidP="00884116" w14:paraId="1913EB44" w14:textId="77777777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190" w:type="dxa"/>
          </w:tcPr>
          <w:p w:rsidR="00884116" w:rsidRPr="008B209D" w:rsidP="00FA24C0" w14:paraId="2C35504B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يرجع تاريخ الأمن السيبراني إلى الثمانينات من القرن العشرين. </w:t>
            </w:r>
          </w:p>
        </w:tc>
        <w:tc>
          <w:tcPr>
            <w:tcW w:w="572" w:type="dxa"/>
          </w:tcPr>
          <w:p w:rsidR="00884116" w:rsidRPr="008B209D" w:rsidP="00FA24C0" w14:paraId="145616C1" w14:textId="6E9C48E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5B152D7" w14:textId="77777777" w:rsidTr="00FA24C0">
        <w:tblPrEx>
          <w:tblW w:w="11047" w:type="dxa"/>
          <w:tblLook w:val="04A0"/>
        </w:tblPrEx>
        <w:tc>
          <w:tcPr>
            <w:tcW w:w="285" w:type="dxa"/>
          </w:tcPr>
          <w:p w:rsidR="00884116" w:rsidRPr="008B209D" w:rsidP="00884116" w14:paraId="17C84EFC" w14:textId="77777777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190" w:type="dxa"/>
          </w:tcPr>
          <w:p w:rsidR="00884116" w:rsidRPr="008B209D" w:rsidP="00FA24C0" w14:paraId="7A8AE2D3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مثلث أمن المعلومات  هو نموذج مستخدم على نطاق واسع لتصميم سياسات وممارسات الأمن السيبراني وتنفيذها.  </w:t>
            </w:r>
          </w:p>
        </w:tc>
        <w:tc>
          <w:tcPr>
            <w:tcW w:w="572" w:type="dxa"/>
          </w:tcPr>
          <w:p w:rsidR="00884116" w:rsidRPr="008B209D" w:rsidP="00FA24C0" w14:paraId="3D2CAB38" w14:textId="7CA4DCC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54B3226" w14:textId="77777777" w:rsidTr="00FA24C0">
        <w:tblPrEx>
          <w:tblW w:w="11047" w:type="dxa"/>
          <w:tblLook w:val="04A0"/>
        </w:tblPrEx>
        <w:tc>
          <w:tcPr>
            <w:tcW w:w="285" w:type="dxa"/>
          </w:tcPr>
          <w:p w:rsidR="00884116" w:rsidRPr="008B209D" w:rsidP="00884116" w14:paraId="2EC3F798" w14:textId="77777777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190" w:type="dxa"/>
          </w:tcPr>
          <w:p w:rsidR="00884116" w:rsidRPr="008B209D" w:rsidP="00FA24C0" w14:paraId="2EFE54DE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التوقيع الأمني هو أحد أنواع التوقيع الإلكتروني يستخدم خوارزميات رياضية للتحقق من صحة رسالة أو مستند أو معاملة وسلامتها. </w:t>
            </w:r>
          </w:p>
        </w:tc>
        <w:tc>
          <w:tcPr>
            <w:tcW w:w="572" w:type="dxa"/>
          </w:tcPr>
          <w:p w:rsidR="00884116" w:rsidRPr="008B209D" w:rsidP="00FA24C0" w14:paraId="6E0A8989" w14:textId="5BB737BA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0C57717" w14:textId="77777777" w:rsidTr="00FA24C0">
        <w:tblPrEx>
          <w:tblW w:w="11047" w:type="dxa"/>
          <w:tblLook w:val="04A0"/>
        </w:tblPrEx>
        <w:tc>
          <w:tcPr>
            <w:tcW w:w="285" w:type="dxa"/>
          </w:tcPr>
          <w:p w:rsidR="00884116" w:rsidRPr="008B209D" w:rsidP="00884116" w14:paraId="50CFAC80" w14:textId="77777777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190" w:type="dxa"/>
          </w:tcPr>
          <w:p w:rsidR="00884116" w:rsidRPr="008B209D" w:rsidP="00FA24C0" w14:paraId="4A199C64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أصبحت المملكة العربية السعودية من أهم الدول الرائدة على مستوى العالم في مجال الأمن السيبراني، فهي</w:t>
            </w:r>
            <w:r w:rsidRPr="008B209D">
              <w:rPr>
                <w:rFonts w:ascii="Arial" w:hAnsi="Arial" w:eastAsiaTheme="minorHAnsi" w:hint="cs"/>
                <w:sz w:val="28"/>
                <w:szCs w:val="28"/>
                <w:rtl/>
                <w:lang w:val="en-US" w:eastAsia="en-US" w:bidi="ar-SA"/>
              </w:rPr>
              <w:t> </w:t>
            </w:r>
            <w:r w:rsidRPr="008B209D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تحتل</w:t>
            </w:r>
            <w:r w:rsidRPr="008B209D">
              <w:rPr>
                <w:rFonts w:ascii="Arial" w:hAnsi="Arial" w:eastAsiaTheme="minorHAnsi" w:hint="cs"/>
                <w:sz w:val="28"/>
                <w:szCs w:val="28"/>
                <w:rtl/>
                <w:lang w:val="en-US" w:eastAsia="en-US" w:bidi="ar-SA"/>
              </w:rPr>
              <w:t> </w:t>
            </w:r>
            <w:r w:rsidRPr="008B209D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المرتبة</w:t>
            </w: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209D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الثانية</w:t>
            </w: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209D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في</w:t>
            </w: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209D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المؤشر</w:t>
            </w: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209D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العالمي</w:t>
            </w: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209D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للأمن</w:t>
            </w: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209D"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>السيبراني</w:t>
            </w: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. </w:t>
            </w:r>
          </w:p>
        </w:tc>
        <w:tc>
          <w:tcPr>
            <w:tcW w:w="572" w:type="dxa"/>
          </w:tcPr>
          <w:p w:rsidR="00884116" w:rsidRPr="008B209D" w:rsidP="00FA24C0" w14:paraId="539185C3" w14:textId="1EE1CEA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E0FAD54" w14:textId="77777777" w:rsidTr="00FA24C0">
        <w:tblPrEx>
          <w:tblW w:w="11047" w:type="dxa"/>
          <w:tblLook w:val="04A0"/>
        </w:tblPrEx>
        <w:tc>
          <w:tcPr>
            <w:tcW w:w="285" w:type="dxa"/>
          </w:tcPr>
          <w:p w:rsidR="00884116" w:rsidRPr="008B209D" w:rsidP="00884116" w14:paraId="02765A64" w14:textId="77777777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190" w:type="dxa"/>
          </w:tcPr>
          <w:p w:rsidR="00884116" w:rsidRPr="008B209D" w:rsidP="00FA24C0" w14:paraId="1176682D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النوع الأكثر شيوعًا من الهجمات السيبرانية يتم تنفيذه عن طريق زرع برمجيات ضارة (</w:t>
            </w: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lang w:val="en-US" w:eastAsia="en-US" w:bidi="ar-SA"/>
              </w:rPr>
              <w:t>Malware</w:t>
            </w: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) </w:t>
            </w:r>
          </w:p>
        </w:tc>
        <w:tc>
          <w:tcPr>
            <w:tcW w:w="572" w:type="dxa"/>
          </w:tcPr>
          <w:p w:rsidR="00884116" w:rsidRPr="008B209D" w:rsidP="00FA24C0" w14:paraId="06874285" w14:textId="57C1048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8A608C6" w14:textId="77777777" w:rsidTr="00FA24C0">
        <w:tblPrEx>
          <w:tblW w:w="11047" w:type="dxa"/>
          <w:tblLook w:val="04A0"/>
        </w:tblPrEx>
        <w:tc>
          <w:tcPr>
            <w:tcW w:w="285" w:type="dxa"/>
          </w:tcPr>
          <w:p w:rsidR="00884116" w:rsidRPr="008B209D" w:rsidP="00884116" w14:paraId="0A792E29" w14:textId="77777777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190" w:type="dxa"/>
          </w:tcPr>
          <w:p w:rsidR="00884116" w:rsidRPr="008B209D" w:rsidP="00FA24C0" w14:paraId="65EC88AC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الديدان هي جزء من تعليمات برمجية ترتبط ببرنامج أو بملف آخر، ويتم تنفيذه عند تشغيل هذا البرنامج أو الملف. </w:t>
            </w:r>
          </w:p>
        </w:tc>
        <w:tc>
          <w:tcPr>
            <w:tcW w:w="572" w:type="dxa"/>
          </w:tcPr>
          <w:p w:rsidR="00884116" w:rsidRPr="008B209D" w:rsidP="00FA24C0" w14:paraId="3E442E03" w14:textId="22D87E0D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4CEF3BA" w14:textId="77777777" w:rsidTr="00FA24C0">
        <w:tblPrEx>
          <w:tblW w:w="11047" w:type="dxa"/>
          <w:tblLook w:val="04A0"/>
        </w:tblPrEx>
        <w:tc>
          <w:tcPr>
            <w:tcW w:w="285" w:type="dxa"/>
          </w:tcPr>
          <w:p w:rsidR="00884116" w:rsidRPr="008B209D" w:rsidP="00884116" w14:paraId="74AB6C0B" w14:textId="77777777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190" w:type="dxa"/>
          </w:tcPr>
          <w:p w:rsidR="00884116" w:rsidRPr="008B209D" w:rsidP="00FA24C0" w14:paraId="6F5CD336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تثير المدة والطريقة التي يتم بها تخزين البيانات الشخصية المخاوف، خاصة إذا كانت البيانات المخزَّنة غير محمية بشكل كافٍ. </w:t>
            </w:r>
          </w:p>
        </w:tc>
        <w:tc>
          <w:tcPr>
            <w:tcW w:w="572" w:type="dxa"/>
          </w:tcPr>
          <w:p w:rsidR="00884116" w:rsidRPr="008B209D" w:rsidP="00FA24C0" w14:paraId="571FAA23" w14:textId="6668709E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F8B5E65" w14:textId="77777777" w:rsidTr="00FA24C0">
        <w:tblPrEx>
          <w:tblW w:w="11047" w:type="dxa"/>
          <w:tblLook w:val="04A0"/>
        </w:tblPrEx>
        <w:tc>
          <w:tcPr>
            <w:tcW w:w="285" w:type="dxa"/>
          </w:tcPr>
          <w:p w:rsidR="00884116" w:rsidRPr="008B209D" w:rsidP="00884116" w14:paraId="42691FCE" w14:textId="77777777">
            <w:pPr>
              <w:pStyle w:val="ListParagraph"/>
              <w:numPr>
                <w:ilvl w:val="0"/>
                <w:numId w:val="1"/>
              </w:numPr>
              <w:bidi/>
              <w:ind w:left="0" w:firstLine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0190" w:type="dxa"/>
          </w:tcPr>
          <w:p w:rsidR="00884116" w:rsidRPr="008B209D" w:rsidP="00FA24C0" w14:paraId="55F5F7C7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يُعد تنكر المهاجم كمستخدم شرعي للنظام من أجل الوصول إلى المعلومات هجوم التصيد المستهدف. </w:t>
            </w:r>
          </w:p>
        </w:tc>
        <w:tc>
          <w:tcPr>
            <w:tcW w:w="572" w:type="dxa"/>
          </w:tcPr>
          <w:p w:rsidR="00884116" w:rsidRPr="008B209D" w:rsidP="00FA24C0" w14:paraId="582F743E" w14:textId="4FB54A91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84116" w:rsidRPr="008B209D" w:rsidP="00884116" w14:paraId="10B10370" w14:textId="77777777">
      <w:pPr>
        <w:bidi/>
        <w:spacing w:after="0" w:line="276" w:lineRule="auto"/>
        <w:rPr>
          <w:rFonts w:ascii="Sakkal Majalla" w:eastAsia="Calibri" w:hAnsi="Sakkal Majalla" w:cs="Sakkal Majalla"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11049" w:type="dxa"/>
        <w:tblLook w:val="04A0"/>
      </w:tblPr>
      <w:tblGrid>
        <w:gridCol w:w="2544"/>
        <w:gridCol w:w="2694"/>
        <w:gridCol w:w="2621"/>
        <w:gridCol w:w="3190"/>
      </w:tblGrid>
      <w:tr w14:paraId="5EB96907" w14:textId="77777777" w:rsidTr="00884116">
        <w:tblPrEx>
          <w:tblW w:w="11049" w:type="dxa"/>
          <w:tblLook w:val="04A0"/>
        </w:tblPrEx>
        <w:tc>
          <w:tcPr>
            <w:tcW w:w="11049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884116" w:rsidRPr="008B209D" w:rsidP="00FA24C0" w14:paraId="71DDA2BF" w14:textId="4B2350D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84A7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السؤال ال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 xml:space="preserve">ثاني </w:t>
            </w:r>
            <w:r w:rsidRPr="00C84A7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u w:val="single"/>
                <w:rtl/>
                <w:lang w:val="en-US" w:eastAsia="en-US" w:bidi="ar-SA"/>
              </w:rPr>
              <w:t>:</w:t>
            </w:r>
            <w:r w:rsidRPr="008B209D"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اختاري الإجابة الصحيحة</w:t>
            </w:r>
            <w:r>
              <w:rPr>
                <w:rFonts w:ascii="Sakkal Majalla" w:hAnsi="Sakkal Majalla" w:eastAsiaTheme="minorHAnsi" w:cs="Sakkal Majall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1C1ED557" w14:textId="77777777" w:rsidTr="00FA24C0">
        <w:tblPrEx>
          <w:tblW w:w="11049" w:type="dxa"/>
          <w:tblLook w:val="04A0"/>
        </w:tblPrEx>
        <w:tc>
          <w:tcPr>
            <w:tcW w:w="1104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884116" w:rsidRPr="008B209D" w:rsidP="00FA24C0" w14:paraId="09FF2443" w14:textId="77777777">
            <w:pPr>
              <w:pStyle w:val="ListParagraph"/>
              <w:bidi/>
              <w:ind w:left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البرمجيات الضارة التي تظهر كبرنامج موثوق</w:t>
            </w:r>
            <w:r>
              <w:rPr>
                <w:rFonts w:ascii="Sakkal Majalla" w:hAnsi="Sakkal Majalla" w:eastAsiaTheme="minorHAnsi" w:cs="Sakkal Majalla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ولكنها في الحقيقة تنفذ إجراءات ضارة على جهاز الحاسب في الخلفية دون علم مستخدم الجهاز هي</w:t>
            </w:r>
          </w:p>
        </w:tc>
      </w:tr>
      <w:tr w14:paraId="7FCDF818" w14:textId="77777777" w:rsidTr="00884116">
        <w:tblPrEx>
          <w:tblW w:w="11049" w:type="dxa"/>
          <w:tblLook w:val="04A0"/>
        </w:tblPrEx>
        <w:tc>
          <w:tcPr>
            <w:tcW w:w="2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65EB2A84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الفيروسات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09CB07D6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أحصنة طروادة 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4CF85636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الديدان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84116" w:rsidRPr="008B209D" w:rsidP="00FA24C0" w14:paraId="6E103BAB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برمجيات الفدية</w:t>
            </w:r>
          </w:p>
        </w:tc>
      </w:tr>
      <w:tr w14:paraId="549A81E2" w14:textId="77777777" w:rsidTr="00884116">
        <w:tblPrEx>
          <w:tblW w:w="11049" w:type="dxa"/>
          <w:tblLook w:val="04A0"/>
        </w:tblPrEx>
        <w:tc>
          <w:tcPr>
            <w:tcW w:w="110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116" w:rsidRPr="008B209D" w:rsidP="00FA24C0" w14:paraId="1BB39CFE" w14:textId="77777777">
            <w:pPr>
              <w:pStyle w:val="ListParagraph"/>
              <w:bidi/>
              <w:ind w:left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أحد أنواع البرمجيات الضارة التي تقوم بتأمين أو تشفير ملفات المستخدم أو الجهاز، وتطالب بالدفع مقابل استعادتها.</w:t>
            </w:r>
          </w:p>
        </w:tc>
      </w:tr>
      <w:tr w14:paraId="3F91A91D" w14:textId="77777777" w:rsidTr="00884116">
        <w:tblPrEx>
          <w:tblW w:w="11049" w:type="dxa"/>
          <w:tblLook w:val="04A0"/>
        </w:tblPrEx>
        <w:tc>
          <w:tcPr>
            <w:tcW w:w="2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46758B20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الفيروسات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2667242B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أحصنة طروادة 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5DE33B6B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الديدان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84116" w:rsidRPr="008B209D" w:rsidP="00FA24C0" w14:paraId="716B61BE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برمجيات الفدية</w:t>
            </w:r>
          </w:p>
        </w:tc>
      </w:tr>
      <w:tr w14:paraId="07E90F8D" w14:textId="77777777" w:rsidTr="00884116">
        <w:tblPrEx>
          <w:tblW w:w="11049" w:type="dxa"/>
          <w:tblLook w:val="04A0"/>
        </w:tblPrEx>
        <w:tc>
          <w:tcPr>
            <w:tcW w:w="110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116" w:rsidRPr="008B209D" w:rsidP="00FA24C0" w14:paraId="52119760" w14:textId="77777777">
            <w:pPr>
              <w:pStyle w:val="ListParagraph"/>
              <w:bidi/>
              <w:ind w:left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يُعد الوصول غير المصرَّح به إلى البيانات الشخصية، أو الكشف عنها:  </w:t>
            </w:r>
          </w:p>
        </w:tc>
      </w:tr>
      <w:tr w14:paraId="1F6BB07E" w14:textId="77777777" w:rsidTr="00884116">
        <w:tblPrEx>
          <w:tblW w:w="11049" w:type="dxa"/>
          <w:tblLook w:val="04A0"/>
        </w:tblPrEx>
        <w:tc>
          <w:tcPr>
            <w:tcW w:w="25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13064740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خروقات البيانات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72E83079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الاحتفاظ بالبيانات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50988412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سيادة البيانات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884116" w:rsidRPr="008B209D" w:rsidP="00FA24C0" w14:paraId="060F98F5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انتحال البيانات</w:t>
            </w:r>
          </w:p>
        </w:tc>
      </w:tr>
      <w:tr w14:paraId="26804801" w14:textId="77777777" w:rsidTr="00884116">
        <w:tblPrEx>
          <w:tblW w:w="11049" w:type="dxa"/>
          <w:tblLook w:val="04A0"/>
        </w:tblPrEx>
        <w:tc>
          <w:tcPr>
            <w:tcW w:w="1104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84116" w:rsidRPr="008B209D" w:rsidP="00FA24C0" w14:paraId="015EA22D" w14:textId="77777777">
            <w:pPr>
              <w:pStyle w:val="ListParagraph"/>
              <w:bidi/>
              <w:ind w:left="0"/>
              <w:contextualSpacing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تُعد الآثار القانونية لتخزين البيانات في بلدان مختلفة مما يتسبب في تطبيق قوانين وأنظمة خصوصية مختلفة البيانات وفقًا لقوانين كل دولة.</w:t>
            </w:r>
          </w:p>
        </w:tc>
      </w:tr>
      <w:tr w14:paraId="241DF53F" w14:textId="77777777" w:rsidTr="00884116">
        <w:tblPrEx>
          <w:tblW w:w="11049" w:type="dxa"/>
          <w:tblLook w:val="04A0"/>
        </w:tblPrEx>
        <w:tc>
          <w:tcPr>
            <w:tcW w:w="2544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225715EC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خروقات البيانات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01F0CFA0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الاحتفاظ بالبيانات </w:t>
            </w:r>
          </w:p>
        </w:tc>
        <w:tc>
          <w:tcPr>
            <w:tcW w:w="26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84116" w:rsidRPr="008B209D" w:rsidP="00FA24C0" w14:paraId="0E59D088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 xml:space="preserve">سيادة البيانات 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</w:tcPr>
          <w:p w:rsidR="00884116" w:rsidRPr="008B209D" w:rsidP="00FA24C0" w14:paraId="26A1B15D" w14:textId="77777777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val="en-US" w:eastAsia="en-US" w:bidi="ar-SA"/>
              </w:rPr>
            </w:pPr>
            <w:r w:rsidRPr="008B209D">
              <w:rPr>
                <w:rFonts w:ascii="Sakkal Majalla" w:hAnsi="Sakkal Majalla" w:eastAsiaTheme="minorHAnsi" w:cs="Sakkal Majalla"/>
                <w:sz w:val="28"/>
                <w:szCs w:val="28"/>
                <w:rtl/>
                <w:lang w:val="en-US" w:eastAsia="en-US" w:bidi="ar-SA"/>
              </w:rPr>
              <w:t>انتحال البيانات</w:t>
            </w:r>
          </w:p>
        </w:tc>
      </w:tr>
    </w:tbl>
    <w:p w:rsidR="00884116" w:rsidRPr="008B209D" w:rsidP="00884116" w14:paraId="2C56336A" w14:textId="77777777">
      <w:pPr>
        <w:bidi/>
        <w:spacing w:after="0" w:line="276" w:lineRule="auto"/>
        <w:rPr>
          <w:rFonts w:ascii="Sakkal Majalla" w:eastAsia="Calibri" w:hAnsi="Sakkal Majalla" w:cs="Sakkal Majalla"/>
          <w:sz w:val="28"/>
          <w:szCs w:val="28"/>
          <w:rtl/>
          <w:lang w:val="en-US" w:eastAsia="en-US" w:bidi="ar-SA"/>
        </w:rPr>
      </w:pPr>
    </w:p>
    <w:p w:rsidR="00884116" w:rsidRPr="00884116" w:rsidP="00884116" w14:paraId="01FF2A36" w14:textId="6E224D37">
      <w:pPr>
        <w:bidi/>
        <w:spacing w:after="0" w:line="240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884116"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الثالث : </w:t>
      </w:r>
      <w:r w:rsidRPr="00884116">
        <w:rPr>
          <w:rFonts w:asciiTheme="minorBidi" w:eastAsiaTheme="minorHAnsi" w:hAnsiTheme="minorBidi" w:cstheme="minorBidi"/>
          <w:b/>
          <w:bCs/>
          <w:sz w:val="28"/>
          <w:szCs w:val="28"/>
          <w:u w:val="single"/>
          <w:rtl/>
          <w:lang w:val="en-US" w:eastAsia="en-US" w:bidi="ar-SA"/>
        </w:rPr>
        <w:t xml:space="preserve">اختاري المصطلح التقني المناسب </w:t>
      </w:r>
      <w:r>
        <w:rPr>
          <w:rFonts w:asciiTheme="minorBidi" w:eastAsiaTheme="minorHAnsi" w:hAnsiTheme="minorBidi" w:cstheme="minorBidi" w:hint="cs"/>
          <w:b/>
          <w:bCs/>
          <w:sz w:val="28"/>
          <w:szCs w:val="28"/>
          <w:u w:val="single"/>
          <w:rtl/>
          <w:lang w:val="en-US" w:eastAsia="en-US" w:bidi="ar-SA"/>
        </w:rPr>
        <w:t>:</w:t>
      </w:r>
    </w:p>
    <w:p w:rsidR="00884116" w:rsidRPr="008B209D" w:rsidP="00884116" w14:paraId="35031A65" w14:textId="324D4714">
      <w:pPr>
        <w:bidi/>
        <w:spacing w:after="0" w:line="276" w:lineRule="auto"/>
        <w:rPr>
          <w:rFonts w:ascii="Sakkal Majalla" w:eastAsia="Calibri" w:hAnsi="Sakkal Majalla" w:cs="Sakkal Majalla"/>
          <w:sz w:val="28"/>
          <w:szCs w:val="28"/>
          <w:rtl/>
          <w:lang w:val="en-US" w:eastAsia="en-US" w:bidi="ar-SA"/>
        </w:rPr>
      </w:pPr>
      <w:r w:rsidRPr="008B209D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>(</w:t>
      </w:r>
      <w:r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SA"/>
        </w:rPr>
        <w:t>.....................................</w:t>
      </w:r>
      <w:r w:rsidRPr="008B209D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 xml:space="preserve"> ) هو أحد أنواع التوقيع الإلكتروني يستخدم خوارزميات رياضية للتحقق من صحة رسالة أو مستند أو معاملة وسلامتها.</w:t>
      </w:r>
    </w:p>
    <w:p w:rsidR="008E5381" w:rsidRPr="00580D2E" w:rsidP="00580D2E" w14:paraId="48ECB2D8" w14:textId="71977E71">
      <w:pPr>
        <w:bidi/>
        <w:spacing w:after="0" w:line="276" w:lineRule="auto"/>
        <w:rPr>
          <w:rFonts w:ascii="Sakkal Majalla" w:eastAsia="Calibri" w:hAnsi="Sakkal Majalla" w:cs="Sakkal Majalla"/>
          <w:sz w:val="28"/>
          <w:szCs w:val="28"/>
          <w:lang w:val="en-US" w:eastAsia="en-US" w:bidi="ar-SA"/>
        </w:rPr>
      </w:pPr>
      <w:r w:rsidRPr="008B209D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 xml:space="preserve">( </w:t>
      </w:r>
      <w:r>
        <w:rPr>
          <w:rFonts w:ascii="Sakkal Majalla" w:hAnsi="Sakkal Majalla" w:eastAsiaTheme="minorHAnsi" w:cs="Sakkal Majalla" w:hint="cs"/>
          <w:sz w:val="28"/>
          <w:szCs w:val="28"/>
          <w:rtl/>
          <w:lang w:val="en-US" w:eastAsia="en-US" w:bidi="ar-SA"/>
        </w:rPr>
        <w:t>........................</w:t>
      </w:r>
      <w:r w:rsidRPr="008B209D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SA"/>
        </w:rPr>
        <w:t xml:space="preserve">) </w:t>
      </w:r>
      <w:r w:rsidRPr="008B209D">
        <w:rPr>
          <w:rFonts w:ascii="Sakkal Majalla" w:hAnsi="Sakkal Majalla" w:eastAsiaTheme="minorHAnsi" w:cs="Sakkal Majalla"/>
          <w:sz w:val="28"/>
          <w:szCs w:val="28"/>
          <w:rtl/>
          <w:lang w:val="en-US" w:eastAsia="en-US" w:bidi="ar-EG"/>
        </w:rPr>
        <w:t>هي  نقاط الضعف في أنظمة الحاسب والشبكات والأجهزة التي يمكن لمرتكبي الجرائم السيبرانية استغلالها لتنفيذ أنشطة ضارة</w:t>
      </w:r>
    </w:p>
    <w:p w:rsidR="008E5381" w:rsidRPr="008E5381" w:rsidP="008E5381" w14:paraId="4C84F1A1" w14:textId="77777777">
      <w:pPr>
        <w:tabs>
          <w:tab w:val="left" w:pos="2984"/>
        </w:tabs>
        <w:bidi/>
        <w:spacing w:after="0" w:line="276" w:lineRule="auto"/>
        <w:rPr>
          <w:rFonts w:ascii="Arial" w:eastAsia="Calibri" w:hAnsi="Arial" w:cs="Arial"/>
          <w:b/>
          <w:bCs/>
          <w:sz w:val="28"/>
          <w:szCs w:val="28"/>
          <w:u w:val="single"/>
          <w:rtl/>
          <w:lang w:val="en-US" w:eastAsia="en-US" w:bidi="ar-SA"/>
        </w:rPr>
      </w:pPr>
    </w:p>
    <w:sectPr w:rsidSect="0001356D">
      <w:headerReference w:type="default" r:id="rId5"/>
      <w:footerReference w:type="default" r:id="rId6"/>
      <w:type w:val="nextPage"/>
      <w:pgSz w:w="12242" w:h="15422" w:code="1"/>
      <w:pgMar w:top="567" w:right="618" w:bottom="1440" w:left="709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DE4F27" w:rsidRPr="00D67B3C" w:rsidP="00DE4F27" w14:paraId="4CEB3A9A" w14:textId="77777777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="Calibri" w:eastAsia="Calibri" w:hAnsi="Calibri" w:cs="Arial"/>
            <w:sz w:val="24"/>
            <w:szCs w:val="24"/>
            <w:lang w:val="en-US" w:eastAsia="en-US" w:bidi="ar-SA"/>
          </w:rPr>
        </w:pPr>
        <w:r w:rsidRPr="00D67B3C">
          <w:rPr>
            <w:rFonts w:asciiTheme="minorHAnsi" w:eastAsiaTheme="minorHAnsi" w:hAnsiTheme="minorHAnsi" w:cstheme="minorBidi" w:hint="cs"/>
            <w:sz w:val="24"/>
            <w:szCs w:val="24"/>
            <w:rtl/>
            <w:lang w:val="en-US" w:eastAsia="en-US" w:bidi="ar-SA"/>
          </w:rPr>
          <w:t xml:space="preserve">أمنياتي لك بالتوفيق </w:t>
        </w:r>
        <w:r w:rsidRPr="00D67B3C">
          <w:rPr>
            <w:rFonts w:ascii="Segoe UI Emoji" w:eastAsia="Segoe UI Emoji" w:hAnsi="Segoe UI Emoji" w:cs="Segoe UI Emoji"/>
            <w:sz w:val="24"/>
            <w:szCs w:val="24"/>
            <w:rtl/>
            <w:lang w:val="en-US" w:eastAsia="en-US" w:bidi="ar-SA"/>
          </w:rPr>
          <w:t>😊</w:t>
        </w:r>
        <w:r w:rsidRPr="00D67B3C">
          <w:rPr>
            <w:rFonts w:asciiTheme="minorHAnsi" w:eastAsiaTheme="minorHAnsi" w:hAnsiTheme="minorHAnsi" w:cstheme="minorBidi" w:hint="cs"/>
            <w:sz w:val="24"/>
            <w:szCs w:val="24"/>
            <w:rtl/>
            <w:lang w:val="en-US" w:eastAsia="en-US" w:bidi="ar-SA"/>
          </w:rPr>
          <w:t xml:space="preserve">                                                                                          معلمة المادة : أ.ساره النوفل</w:t>
        </w:r>
      </w:p>
      <w:p w:rsidR="00CA12CE" w:rsidP="00DE4F27" w14:paraId="1B35935F" w14:textId="7AE7D837">
        <w:pPr>
          <w:tabs>
            <w:tab w:val="center" w:pos="4680"/>
            <w:tab w:val="right" w:pos="9360"/>
          </w:tabs>
          <w:bidi w:val="0"/>
          <w:spacing w:after="0" w:line="240" w:lineRule="auto"/>
          <w:jc w:val="center"/>
          <w:rPr>
            <w:rFonts w:ascii="Calibri" w:eastAsia="Calibri" w:hAnsi="Calibri" w:cs="Arial"/>
            <w:sz w:val="22"/>
            <w:szCs w:val="22"/>
            <w:lang w:val="en-US" w:eastAsia="en-US" w:bidi="ar-SA"/>
          </w:rPr>
        </w:pP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E4F27" w:rsidP="00DE4F27" w14:paraId="5083C0CC" w14:textId="29D0BCE3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3176270</wp:posOffset>
          </wp:positionH>
          <wp:positionV relativeFrom="paragraph">
            <wp:posOffset>-41275</wp:posOffset>
          </wp:positionV>
          <wp:extent cx="1383030" cy="647700"/>
          <wp:effectExtent l="0" t="0" r="0" b="0"/>
          <wp:wrapNone/>
          <wp:docPr id="6270348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03485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-65982</wp:posOffset>
              </wp:positionH>
              <wp:positionV relativeFrom="paragraph">
                <wp:posOffset>-95250</wp:posOffset>
              </wp:positionV>
              <wp:extent cx="2769870" cy="1038225"/>
              <wp:effectExtent l="0" t="0" r="0" b="9525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987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3FDA" w:rsidP="00FC3FDA" w14:textId="4649FD5E">
                          <w:pPr>
                            <w:bidi w:val="0"/>
                            <w:spacing w:after="200" w:line="276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 w:rsidRPr="00157C98">
                            <w:rPr>
                              <w:rFonts w:ascii="Arial" w:hAnsi="Arial" w:eastAsiaTheme="minorHAnsi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المادة :</w:t>
                          </w:r>
                          <w:r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  <w:r w:rsidR="00884116"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الأمن السيبراني </w:t>
                          </w:r>
                        </w:p>
                        <w:p w:rsidR="00DE4F27" w:rsidP="00FC3FDA" w14:textId="649C0829">
                          <w:pPr>
                            <w:bidi w:val="0"/>
                            <w:spacing w:after="200" w:line="276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Theme="minorHAnsi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الصف :</w:t>
                          </w:r>
                          <w:r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  <w:r w:rsidR="00884116"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الثالث</w:t>
                          </w:r>
                          <w:r w:rsidRPr="00FC3FDA" w:rsidR="00FC3FDA"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ثانوي </w:t>
                          </w:r>
                          <w:r w:rsidRPr="00FC3FDA" w:rsidR="00FC3FDA">
                            <w:rPr>
                              <w:rFonts w:ascii="Arial" w:hAnsi="Arial" w:eastAsiaTheme="minorHAnsi" w:cs="Arial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–</w:t>
                          </w:r>
                          <w:r w:rsidRPr="00FC3FDA" w:rsidR="00FC3FDA"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مسار حاسب والهندسة</w:t>
                          </w:r>
                          <w:r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</w:p>
                        <w:p w:rsidR="00DE4F27" w:rsidRPr="00157C98" w:rsidP="00DE4F27" w14:textId="724F1660">
                          <w:pPr>
                            <w:bidi w:val="0"/>
                            <w:spacing w:after="200" w:line="276" w:lineRule="auto"/>
                            <w:jc w:val="center"/>
                            <w:rPr>
                              <w:rFonts w:ascii="Arial" w:eastAsia="Calibri" w:hAnsi="Arial" w:cs="Arial"/>
                              <w:b/>
                              <w:bCs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الفصل الدراسي </w:t>
                          </w:r>
                          <w:r w:rsidR="00C37387"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الثالث</w:t>
                          </w:r>
                          <w:r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- العام الدراسي </w:t>
                          </w:r>
                          <w:r w:rsidR="00884116"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>1445</w:t>
                          </w:r>
                          <w:r>
                            <w:rPr>
                              <w:rFonts w:ascii="Arial" w:hAnsi="Arial" w:eastAsiaTheme="minorHAnsi" w:cs="Arial" w:hint="cs"/>
                              <w:b/>
                              <w:bCs/>
                              <w:sz w:val="22"/>
                              <w:szCs w:val="22"/>
                              <w:rtl/>
                              <w:lang w:val="en-US" w:eastAsia="en-US" w:bidi="ar-SA"/>
                            </w:rPr>
                            <w:t xml:space="preserve"> هـ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3" o:spid="_x0000_s2049" type="#_x0000_t202" style="width:218.1pt;height:81.75pt;margin-top:-7.5pt;margin-left:-5.2pt;mso-height-percent:0;mso-height-relative:page;mso-width-percent:0;mso-width-relative:page;mso-wrap-distance-bottom:0;mso-wrap-distance-left:9pt;mso-wrap-distance-right:9pt;mso-wrap-distance-top:0;position:absolute;v-text-anchor:top;z-index:251660288" filled="f" fillcolor="this" stroked="f">
              <v:textbox>
                <w:txbxContent>
                  <w:p w:rsidR="00FC3FDA" w:rsidP="00FC3FDA" w14:paraId="79081C7B" w14:textId="4649FD5E">
                    <w:pPr>
                      <w:bidi w:val="0"/>
                      <w:spacing w:after="200" w:line="276" w:lineRule="auto"/>
                      <w:jc w:val="center"/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 w:rsidRPr="00157C98">
                      <w:rPr>
                        <w:rFonts w:ascii="Arial" w:hAnsi="Arial" w:eastAsiaTheme="minorHAnsi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المادة :</w:t>
                    </w:r>
                    <w:r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</w:t>
                    </w:r>
                    <w:r w:rsidR="00884116"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الأمن السيبراني </w:t>
                    </w:r>
                  </w:p>
                  <w:p w:rsidR="00DE4F27" w:rsidP="00FC3FDA" w14:paraId="42890D65" w14:textId="649C0829">
                    <w:pPr>
                      <w:bidi w:val="0"/>
                      <w:spacing w:after="200" w:line="276" w:lineRule="auto"/>
                      <w:jc w:val="center"/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</w:pPr>
                    <w:r>
                      <w:rPr>
                        <w:rFonts w:ascii="Arial" w:hAnsi="Arial" w:eastAsiaTheme="minorHAnsi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الصف :</w:t>
                    </w:r>
                    <w:r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</w:t>
                    </w:r>
                    <w:r w:rsidR="00884116"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الثالث</w:t>
                    </w:r>
                    <w:r w:rsidRPr="00FC3FDA" w:rsidR="00FC3FDA"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ثانوي </w:t>
                    </w:r>
                    <w:r w:rsidRPr="00FC3FDA" w:rsidR="00FC3FDA">
                      <w:rPr>
                        <w:rFonts w:ascii="Arial" w:hAnsi="Arial" w:eastAsiaTheme="minorHAnsi" w:cs="Arial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–</w:t>
                    </w:r>
                    <w:r w:rsidRPr="00FC3FDA" w:rsidR="00FC3FDA"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مسار حاسب والهندسة</w:t>
                    </w:r>
                    <w:r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</w:t>
                    </w:r>
                  </w:p>
                  <w:p w:rsidR="00DE4F27" w:rsidRPr="00157C98" w:rsidP="00DE4F27" w14:paraId="1ED3C4AB" w14:textId="724F1660">
                    <w:pPr>
                      <w:bidi w:val="0"/>
                      <w:spacing w:after="200" w:line="276" w:lineRule="auto"/>
                      <w:jc w:val="center"/>
                      <w:rPr>
                        <w:rFonts w:ascii="Arial" w:eastAsia="Calibri" w:hAnsi="Arial" w:cs="Arial"/>
                        <w:b/>
                        <w:bCs/>
                        <w:sz w:val="22"/>
                        <w:szCs w:val="22"/>
                        <w:lang w:val="en-US" w:eastAsia="en-US" w:bidi="ar-SA"/>
                      </w:rPr>
                    </w:pPr>
                    <w:r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الفصل الدراسي </w:t>
                    </w:r>
                    <w:r w:rsidR="00C37387"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الثالث</w:t>
                    </w:r>
                    <w:r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- العام الدراسي </w:t>
                    </w:r>
                    <w:r w:rsidR="00884116"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>1445</w:t>
                    </w:r>
                    <w:r>
                      <w:rPr>
                        <w:rFonts w:ascii="Arial" w:hAnsi="Arial" w:eastAsiaTheme="minorHAnsi" w:cs="Arial" w:hint="cs"/>
                        <w:b/>
                        <w:bCs/>
                        <w:sz w:val="22"/>
                        <w:szCs w:val="22"/>
                        <w:rtl/>
                        <w:lang w:val="en-US" w:eastAsia="en-US" w:bidi="ar-SA"/>
                      </w:rPr>
                      <w:t xml:space="preserve"> هـ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-71005</wp:posOffset>
          </wp:positionV>
          <wp:extent cx="1914525" cy="822960"/>
          <wp:effectExtent l="0" t="0" r="9525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2"/>
                  <pic:cNvPicPr/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4F27" w:rsidP="00DE4F27" w14:paraId="6988413A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  <w:p w:rsidR="00DE4F27" w:rsidP="00DE4F27" w14:paraId="2B3B3639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  <w:p w:rsidR="00DE4F27" w:rsidP="00DE4F27" w14:paraId="199BEE9E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rtl/>
        <w:lang w:val="en-US" w:eastAsia="en-US" w:bidi="ar-SA"/>
      </w:rPr>
    </w:pPr>
  </w:p>
  <w:p w:rsidR="00DE4F27" w:rsidP="00DE4F27" w14:paraId="0E1DE8EF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rtl/>
        <w:lang w:val="en-US" w:eastAsia="en-US" w:bidi="ar-SA"/>
      </w:rPr>
    </w:pPr>
  </w:p>
  <w:p w:rsidR="00DE4F27" w:rsidP="00DE4F27" w14:paraId="2C7DE1E1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rtl/>
        <w:lang w:val="en-US" w:eastAsia="en-US" w:bidi="ar-SA"/>
      </w:rPr>
    </w:pPr>
    <w:r>
      <w:rPr>
        <w:rFonts w:cs="PT Bold Heading" w:hint="cs"/>
        <w:b/>
        <w:bCs/>
        <w:i/>
        <w:iCs/>
        <w:noProof/>
        <w:sz w:val="24"/>
        <w:szCs w:val="24"/>
        <w:u w:val="single"/>
        <w:rtl/>
        <w:lang w:val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102235</wp:posOffset>
              </wp:positionH>
              <wp:positionV relativeFrom="paragraph">
                <wp:posOffset>107315</wp:posOffset>
              </wp:positionV>
              <wp:extent cx="1000125" cy="695325"/>
              <wp:effectExtent l="0" t="0" r="0" b="9525"/>
              <wp:wrapNone/>
              <wp:docPr id="5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1000125" cy="695325"/>
                        <a:chOff x="0" y="0"/>
                        <a:chExt cx="1523647" cy="864853"/>
                      </a:xfrm>
                    </wpg:grpSpPr>
                    <wps:wsp xmlns:wps="http://schemas.microsoft.com/office/word/2010/wordprocessingShape">
                      <wps:cNvPr id="6" name="مستطيل: زوايا مستديرة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 xmlns:wps="http://schemas.microsoft.com/office/word/2010/wordprocessingShape">
                      <wps:cNvPr id="15" name="رابط كسهم مستقيم 15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 xmlns:wps="http://schemas.microsoft.com/office/word/2010/wordprocessingShape">
                      <wps:cNvPr id="16" name="مربع نص 16"/>
                      <wps:cNvSpPr txBox="1">
                        <a:spLocks noChangeArrowheads="1"/>
                      </wps:cNvSpPr>
                      <wps:spPr bwMode="auto">
                        <a:xfrm>
                          <a:off x="203153" y="278938"/>
                          <a:ext cx="1320494" cy="58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4F27" w:rsidRPr="00AF465B" w:rsidP="00DE4F27" w14:textId="62CFA6B7">
                            <w:pPr>
                              <w:bidi w:val="0"/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36"/>
                                <w:szCs w:val="3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مجموعة 5" o:spid="_x0000_s2050" style="width:78.75pt;height:55.5pt;margin-top:8.45pt;margin-left:8.05pt;mso-height-percent:0;mso-height-relative:margin;mso-width-percent:0;mso-width-relative:margin;mso-wrap-distance-bottom:0;mso-wrap-distance-left:9pt;mso-wrap-distance-right:9pt;mso-wrap-distance-top:0;position:absolute;z-index:251664384" coordorigin="0,0" coordsize="21600,21600">
              <v:roundrect id="_x0000_s2051" style="width:14313;height:15939;position:absolute;v-text-anchor:top" arcsize="10923f" filled="f" fillcolor="this" stroked="t" strokecolor="black" strokeweight="0.75pt">
                <v:stroke joinstyle="round"/>
              </v:round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2" type="#_x0000_t32" style="width:14313;height:0;flip:x;left:196;position:absolute;top:7660;v-text-anchor:top" filled="f" fillcolor="this" stroked="t" strokecolor="black" strokeweight="0.75pt">
                <v:stroke joinstyle="round"/>
              </v:shape>
              <v:shape id="_x0000_s2053" type="#_x0000_t202" style="width:18720;height:14633;left:2880;position:absolute;top:6967;v-text-anchor:top" filled="f" fillcolor="this" stroked="f">
                <v:textbox>
                  <w:txbxContent>
                    <w:p w:rsidR="00DE4F27" w:rsidRPr="00AF465B" w:rsidP="00DE4F27" w14:paraId="731B0A91" w14:textId="62CFA6B7">
                      <w:pPr>
                        <w:bidi w:val="0"/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36"/>
                          <w:szCs w:val="36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36"/>
                          <w:szCs w:val="36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8B73A1">
      <w:rPr>
        <w:rFonts w:cs="PT Bold Heading" w:hint="cs"/>
        <w:b/>
        <w:bCs/>
        <w:i/>
        <w:i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26555</wp:posOffset>
              </wp:positionV>
              <wp:extent cx="6629400" cy="665018"/>
              <wp:effectExtent l="0" t="0" r="19050" b="20955"/>
              <wp:wrapNone/>
              <wp:docPr id="17" name="مربع نص 1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50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F27" w:rsidRPr="00D67B3C" w:rsidP="00DE4F27" w14:textId="7D7AE47B">
                          <w:pPr>
                            <w:bidi w:val="0"/>
                            <w:spacing w:after="20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</w:pPr>
                          <w:r w:rsidRPr="00D67B3C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اختبار</w:t>
                          </w:r>
                          <w:r w:rsidRPr="00D67B3C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تحريري</w:t>
                          </w:r>
                          <w:r w:rsidRPr="00D67B3C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(</w:t>
                          </w:r>
                          <w:r w:rsidRPr="00D67B3C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الفترة الأولى </w:t>
                          </w:r>
                          <w:r w:rsidRPr="00D67B3C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) </w:t>
                          </w:r>
                          <w:r w:rsidRPr="00D67B3C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للصف </w:t>
                          </w:r>
                          <w:r w:rsidRPr="00D67B3C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(</w:t>
                          </w:r>
                          <w:r w:rsidR="00884116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الثالث</w:t>
                          </w:r>
                          <w:r w:rsidR="00FC3FDA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ثانوي </w:t>
                          </w:r>
                          <w:r w:rsidR="00FC3FDA">
                            <w:rPr>
                              <w:rFonts w:asciiTheme="majorBidi" w:eastAsiaTheme="minorHAns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–</w:t>
                          </w:r>
                          <w:r w:rsidR="00FC3FDA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 xml:space="preserve"> مسار حاسب والهندسة </w:t>
                          </w:r>
                          <w:r w:rsidRPr="00D67B3C">
                            <w:rPr>
                              <w:rFonts w:asciiTheme="majorBidi" w:eastAsiaTheme="minorHAns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)</w:t>
                          </w:r>
                        </w:p>
                        <w:p w:rsidR="00DE4F27" w:rsidRPr="00D67B3C" w:rsidP="00DE4F27" w14:textId="7781E5FC">
                          <w:pPr>
                            <w:tabs>
                              <w:tab w:val="left" w:pos="3773"/>
                              <w:tab w:val="center" w:pos="5528"/>
                            </w:tabs>
                            <w:bidi w:val="0"/>
                            <w:spacing w:after="200" w:line="276" w:lineRule="auto"/>
                            <w:jc w:val="center"/>
                            <w:rPr>
                              <w:rFonts w:ascii="Calibri" w:eastAsia="Calibri" w:hAnsi="Calibri"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</w:pPr>
                          <w:r w:rsidRPr="00D67B3C">
                            <w:rPr>
                              <w:rFonts w:asciiTheme="minorHAnsi" w:eastAsiaTheme="minorHAnsi" w:hAnsiTheme="minorHAnsi" w:cs="Times New Roman"/>
                              <w:b/>
                              <w:bCs/>
                              <w:sz w:val="28"/>
                              <w:szCs w:val="28"/>
                              <w:rtl/>
                              <w:lang w:val="en-US" w:eastAsia="en-US" w:bidi="ar-SA"/>
                            </w:rPr>
                            <w:t>اسم الطالبة:..........................................................</w:t>
                          </w:r>
                        </w:p>
                        <w:p w:rsidR="00DE4F27" w:rsidP="00DE4F27" w14:textId="77777777">
                          <w:pPr>
                            <w:bidi w:val="0"/>
                            <w:spacing w:after="200" w:line="276" w:lineRule="auto"/>
                            <w:jc w:val="center"/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مربع نص 17" o:spid="_x0000_s2054" type="#_x0000_t202" style="width:522pt;height:52.36pt;margin-top:2.09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62336" fillcolor="white" stroked="t" strokecolor="black" strokeweight="0.75pt">
              <v:textbox>
                <w:txbxContent>
                  <w:p w:rsidR="00DE4F27" w:rsidRPr="00D67B3C" w:rsidP="00DE4F27" w14:paraId="691F2B6A" w14:textId="7D7AE47B">
                    <w:pPr>
                      <w:bidi w:val="0"/>
                      <w:spacing w:after="20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  <w:r w:rsidRPr="00D67B3C">
                      <w:rPr>
                        <w:rFonts w:asciiTheme="majorBidi" w:eastAsiaTheme="minorHAns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اختبار</w:t>
                    </w:r>
                    <w:r w:rsidRPr="00D67B3C">
                      <w:rPr>
                        <w:rFonts w:asciiTheme="majorBidi" w:eastAsiaTheme="minorHAnsi" w:hAnsiTheme="majorBidi" w:cstheme="majorBidi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</w:t>
                    </w:r>
                    <w:r w:rsidRPr="00D67B3C">
                      <w:rPr>
                        <w:rFonts w:asciiTheme="majorBidi" w:eastAsiaTheme="minorHAns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تحريري</w:t>
                    </w:r>
                    <w:r w:rsidRPr="00D67B3C">
                      <w:rPr>
                        <w:rFonts w:asciiTheme="majorBidi" w:eastAsiaTheme="minorHAnsi" w:hAnsiTheme="majorBidi" w:cstheme="majorBidi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</w:t>
                    </w:r>
                    <w:r w:rsidRPr="00D67B3C">
                      <w:rPr>
                        <w:rFonts w:asciiTheme="majorBidi" w:eastAsiaTheme="minorHAns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(</w:t>
                    </w:r>
                    <w:r w:rsidRPr="00D67B3C">
                      <w:rPr>
                        <w:rFonts w:asciiTheme="majorBidi" w:eastAsiaTheme="minorHAnsi" w:hAnsiTheme="majorBidi" w:cstheme="majorBidi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الفترة الأولى </w:t>
                    </w:r>
                    <w:r w:rsidRPr="00D67B3C">
                      <w:rPr>
                        <w:rFonts w:asciiTheme="majorBidi" w:eastAsiaTheme="minorHAns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) </w:t>
                    </w:r>
                    <w:r w:rsidRPr="00D67B3C">
                      <w:rPr>
                        <w:rFonts w:asciiTheme="majorBidi" w:eastAsiaTheme="minorHAnsi" w:hAnsiTheme="majorBidi" w:cstheme="majorBidi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للصف </w:t>
                    </w:r>
                    <w:r w:rsidRPr="00D67B3C">
                      <w:rPr>
                        <w:rFonts w:asciiTheme="majorBidi" w:eastAsiaTheme="minorHAns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(</w:t>
                    </w:r>
                    <w:r w:rsidR="00884116">
                      <w:rPr>
                        <w:rFonts w:asciiTheme="majorBidi" w:eastAsiaTheme="minorHAns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الثالث</w:t>
                    </w:r>
                    <w:r w:rsidR="00FC3FDA">
                      <w:rPr>
                        <w:rFonts w:asciiTheme="majorBidi" w:eastAsiaTheme="minorHAns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ثانوي </w:t>
                    </w:r>
                    <w:r w:rsidR="00FC3FDA">
                      <w:rPr>
                        <w:rFonts w:asciiTheme="majorBidi" w:eastAsiaTheme="minorHAnsi" w:hAnsiTheme="majorBidi" w:cstheme="majorBidi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–</w:t>
                    </w:r>
                    <w:r w:rsidR="00FC3FDA">
                      <w:rPr>
                        <w:rFonts w:asciiTheme="majorBidi" w:eastAsiaTheme="minorHAns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مسار حاسب والهندسة </w:t>
                    </w:r>
                    <w:r w:rsidRPr="00D67B3C">
                      <w:rPr>
                        <w:rFonts w:asciiTheme="majorBidi" w:eastAsiaTheme="minorHAnsi" w:hAnsiTheme="majorBidi" w:cstheme="majorBidi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)</w:t>
                    </w:r>
                  </w:p>
                  <w:p w:rsidR="00DE4F27" w:rsidRPr="00D67B3C" w:rsidP="00DE4F27" w14:paraId="6BD16ED3" w14:textId="7781E5FC">
                    <w:pPr>
                      <w:tabs>
                        <w:tab w:val="left" w:pos="3773"/>
                        <w:tab w:val="center" w:pos="5528"/>
                      </w:tabs>
                      <w:bidi w:val="0"/>
                      <w:spacing w:after="200" w:line="276" w:lineRule="auto"/>
                      <w:jc w:val="center"/>
                      <w:rPr>
                        <w:rFonts w:ascii="Calibri" w:eastAsia="Calibri" w:hAnsi="Calibri"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  <w:lang w:val="en-US" w:eastAsia="en-US" w:bidi="ar-SA"/>
                      </w:rPr>
                    </w:pPr>
                    <w:r w:rsidRPr="00D67B3C">
                      <w:rPr>
                        <w:rFonts w:asciiTheme="minorHAnsi" w:eastAsiaTheme="minorHAnsi" w:hAnsiTheme="minorHAnsi" w:cs="Times New Roman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اسم الطالبة:..........................................................</w:t>
                    </w:r>
                  </w:p>
                  <w:p w:rsidR="00DE4F27" w:rsidP="00DE4F27" w14:paraId="5C959561" w14:textId="77777777">
                    <w:pPr>
                      <w:bidi w:val="0"/>
                      <w:spacing w:after="200" w:line="276" w:lineRule="auto"/>
                      <w:jc w:val="center"/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DE4F27" w:rsidRPr="00D67B3C" w:rsidP="00DE4F27" w14:paraId="744F5265" w14:textId="77777777">
    <w:pPr>
      <w:tabs>
        <w:tab w:val="left" w:pos="1346"/>
      </w:tabs>
      <w:bidi w:val="0"/>
      <w:spacing w:after="200" w:line="276" w:lineRule="auto"/>
      <w:rPr>
        <w:rFonts w:ascii="Calibri" w:eastAsia="Calibri" w:hAnsi="Calibri" w:cs="PT Bold Heading"/>
        <w:b/>
        <w:bCs/>
        <w:i/>
        <w:iCs/>
        <w:sz w:val="24"/>
        <w:szCs w:val="24"/>
        <w:u w:val="single"/>
        <w:rtl/>
        <w:lang w:val="en-US" w:eastAsia="en-US" w:bidi="ar-SA"/>
      </w:rPr>
    </w:pPr>
  </w:p>
  <w:p w:rsidR="00DE4F27" w:rsidRPr="00DE4F27" w:rsidP="00DE4F27" w14:paraId="0F7AA6AF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528D34BB"/>
    <w:multiLevelType w:val="hybridMultilevel"/>
    <w:tmpl w:val="25DAA6A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57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98"/>
    <w:rsid w:val="00057098"/>
    <w:rsid w:val="00157C98"/>
    <w:rsid w:val="00163303"/>
    <w:rsid w:val="001C183E"/>
    <w:rsid w:val="002830E5"/>
    <w:rsid w:val="002C5539"/>
    <w:rsid w:val="002E378F"/>
    <w:rsid w:val="003A048C"/>
    <w:rsid w:val="004146C7"/>
    <w:rsid w:val="00443B60"/>
    <w:rsid w:val="004604D8"/>
    <w:rsid w:val="00573F7F"/>
    <w:rsid w:val="00580D2E"/>
    <w:rsid w:val="0060008A"/>
    <w:rsid w:val="00713DCB"/>
    <w:rsid w:val="007264EE"/>
    <w:rsid w:val="00884116"/>
    <w:rsid w:val="008B209D"/>
    <w:rsid w:val="008C4832"/>
    <w:rsid w:val="008E5381"/>
    <w:rsid w:val="00AF465B"/>
    <w:rsid w:val="00B0650A"/>
    <w:rsid w:val="00C37387"/>
    <w:rsid w:val="00C73A97"/>
    <w:rsid w:val="00C84A7A"/>
    <w:rsid w:val="00CA12CE"/>
    <w:rsid w:val="00D17D34"/>
    <w:rsid w:val="00D67B3C"/>
    <w:rsid w:val="00DE4F27"/>
    <w:rsid w:val="00FA24C0"/>
    <w:rsid w:val="00FC3FD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E14F8FC"/>
  <w15:chartTrackingRefBased/>
  <w15:docId w15:val="{22BAF5D3-873E-4239-BDD6-32727300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uiPriority w:val="99"/>
    <w:semiHidden/>
    <w:unhideWhenUsed/>
    <w:rsid w:val="007264E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7264EE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رأس الصفحة Char"/>
    <w:basedOn w:val="DefaultParagraphFont"/>
    <w:link w:val="Header"/>
    <w:uiPriority w:val="99"/>
    <w:rsid w:val="00CA12CE"/>
    <w:rPr>
      <w:rFonts w:ascii="Calibri" w:eastAsia="Calibri" w:hAnsi="Calibri" w:cs="Arial"/>
    </w:rPr>
  </w:style>
  <w:style w:type="paragraph" w:styleId="Footer">
    <w:name w:val="footer"/>
    <w:basedOn w:val="Normal"/>
    <w:link w:val="Char1"/>
    <w:uiPriority w:val="99"/>
    <w:unhideWhenUsed/>
    <w:rsid w:val="00CA12CE"/>
    <w:pPr>
      <w:tabs>
        <w:tab w:val="center" w:pos="4680"/>
        <w:tab w:val="right" w:pos="9360"/>
      </w:tabs>
      <w:bidi w:val="0"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تذييل الصفحة Char"/>
    <w:basedOn w:val="DefaultParagraphFont"/>
    <w:link w:val="Footer"/>
    <w:uiPriority w:val="99"/>
    <w:rsid w:val="00CA12CE"/>
    <w:rPr>
      <w:rFonts w:ascii="Calibri" w:eastAsia="Calibri" w:hAnsi="Calibri" w:cs="Arial"/>
    </w:rPr>
  </w:style>
  <w:style w:type="table" w:customStyle="1" w:styleId="TableGrid0">
    <w:name w:val="Table Grid_0"/>
    <w:basedOn w:val="TableNormal"/>
    <w:uiPriority w:val="3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3295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fara7 ..</dc:creator>
  <cp:lastModifiedBy>موقع منهجي</cp:lastModifiedBy>
  <cp:revision>5</cp:revision>
  <dcterms:created xsi:type="dcterms:W3CDTF">2024-04-17T06:34:00Z</dcterms:created>
  <dcterms:modified xsi:type="dcterms:W3CDTF">2024-04-24T05:11:00Z</dcterms:modified>
</cp:coreProperties>
</file>