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42E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76F4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نموذج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</w:t>
      </w:r>
      <w:r w:rsidR="00F96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التربية الصحية والبدنية</w:t>
      </w:r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ثالث</w:t>
            </w:r>
            <w:r w:rsidR="0073669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ثانوي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يعد مسك المضرب الخطوة الأولى لإتقان مهارات الريشة الطائرة.</w:t>
            </w:r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يعتبر التمرير في كرة اليد من المهارات الغير أساسية 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أهم مميزات التمريرة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الكرباجية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أو الضاربة هي الحركة الضاربة للذراع.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تعطي مسكة المضرب قوة أقل في الضربة الساحقة.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تستخدم التمريرة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البندولية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للتمرير القصير.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D921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 هي قدرة الجهاز القلبي التنفسي عند الانسان على استنشاق الأوكسجين من الهواء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076F4D" w:rsidP="009F432C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  <w:r w:rsidRPr="00675BEB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( أ ) </w:t>
            </w:r>
            <w:r w:rsidRPr="00675BEB" w:rsidR="00D92128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الخارجي</w:t>
            </w:r>
            <w:r w:rsidR="00675BEB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الداخلي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7B5C2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Pr="007B5C2C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D921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تعتبر السرعة من العوامل الرئيسية للأداء البدني وترتبط بتتابع الانقباض العضلي عند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076F4D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675BEB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675BEB" w:rsidR="00D92128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 ) الأداء الحركي</w:t>
            </w:r>
            <w:r w:rsidR="00675BEB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="00D921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تتكون المباراة في الريشة الطائرة من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076F4D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056EED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 3 أشواط</w:t>
            </w:r>
            <w:r w:rsidR="00056EED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</w:t>
            </w:r>
            <w:r w:rsidR="00D9212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 5 أشواط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D7E7D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3CD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..................... تعتبر مهارة توافق عضلي بين جميع أعضاء الجسم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076F4D" w:rsidP="009F432C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  <w:r w:rsidRPr="00076F4D">
              <w:rPr>
                <w:rFonts w:ascii="Arial" w:eastAsia="Calibri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    </w:t>
            </w:r>
            <w:r w:rsidRPr="00475C0A" w:rsidR="00B922EF"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  <w:r w:rsidRPr="00475C0A" w:rsidR="00A23CD5"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مهارة </w:t>
            </w:r>
            <w:r w:rsidRPr="00475C0A" w:rsidR="00A23CD5"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تنطيط</w:t>
            </w:r>
            <w:r w:rsidRPr="00475C0A" w:rsidR="00A23CD5"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الكرة</w:t>
            </w:r>
            <w:r w:rsidR="00475C0A"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7260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البندولية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A23CD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ــيؤدى الإرسال المرتفع من الأسفل بوجه المضرب من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076F4D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</w:rPr>
            </w:pPr>
            <w:r w:rsidRPr="00475C0A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 أ ) الوقوف</w:t>
            </w:r>
            <w:r w:rsidRPr="00475C0A" w:rsidR="007B5C2C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الهجوم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06153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tbl>
      <w:tblPr>
        <w:tblStyle w:val="TableNormal"/>
        <w:tblpPr w:leftFromText="180" w:rightFromText="180" w:vertAnchor="text" w:horzAnchor="margin" w:tblpXSpec="center" w:tblpY="12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118"/>
        <w:gridCol w:w="3397"/>
      </w:tblGrid>
      <w:tr w14:paraId="2A17988F" w14:textId="77777777" w:rsidTr="19618DAF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44"/>
        </w:trPr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8AE" w:rsidRPr="00E4412A" w:rsidP="000838AE" w14:paraId="37D2146F" w14:textId="4EF18131">
            <w:pPr>
              <w:bidi/>
              <w:spacing w:after="0" w:line="240" w:lineRule="auto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       </w:t>
            </w: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المادة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: </w:t>
            </w:r>
            <w:r w:rsidR="004C5D6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85220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اختبار التربية الصحية والبدنية </w:t>
            </w:r>
            <w:r w:rsidR="004C5D6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8AE" w:rsidRPr="00E4412A" w:rsidP="00CB33E3" w14:paraId="1166C689" w14:textId="29DCA90E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E4412A">
              <w:rPr>
                <w:rFonts w:cs="SKR HEAD1"/>
                <w:noProof/>
                <w:sz w:val="20"/>
                <w:szCs w:val="20"/>
              </w:rPr>
              <w:drawing>
                <wp:inline distT="0" distB="0" distL="0" distR="0">
                  <wp:extent cx="1510665" cy="826770"/>
                  <wp:effectExtent l="0" t="0" r="0" b="0"/>
                  <wp:docPr id="12" name="صورة 12" descr="144482660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144482660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38AE" w:rsidRPr="00E4412A" w:rsidP="000838AE" w14:paraId="2EDB31F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المملكة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العربية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السعودية</w:t>
            </w:r>
          </w:p>
        </w:tc>
      </w:tr>
      <w:tr w14:paraId="2B2C8796" w14:textId="77777777" w:rsidTr="19618DAF">
        <w:tblPrEx>
          <w:tblW w:w="10343" w:type="dxa"/>
          <w:tblLayout w:type="fixed"/>
          <w:tblLook w:val="0000"/>
        </w:tblPrEx>
        <w:trPr>
          <w:trHeight w:val="371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8AE" w:rsidRPr="00E4412A" w:rsidP="000838AE" w14:paraId="37DF5151" w14:textId="07880C79">
            <w:pPr>
              <w:bidi/>
              <w:spacing w:after="0" w:line="240" w:lineRule="auto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     </w:t>
            </w:r>
            <w:r w:rsidR="000F7AF5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     </w:t>
            </w:r>
            <w:r w:rsidRPr="00E4412A" w:rsidR="000F7AF5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الصف</w:t>
            </w:r>
            <w:r w:rsidRPr="00E4412A" w:rsidR="000F7AF5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:</w:t>
            </w:r>
            <w:r w:rsidRPr="00E4412A" w:rsidR="000F7AF5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0F7AF5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 الثالث ثانوي</w:t>
            </w:r>
          </w:p>
        </w:tc>
        <w:tc>
          <w:tcPr>
            <w:tcW w:w="3118" w:type="dxa"/>
            <w:vMerge/>
            <w:vAlign w:val="center"/>
          </w:tcPr>
          <w:p w:rsidR="000838AE" w:rsidRPr="00E4412A" w:rsidP="000838AE" w14:paraId="0D3F5BA8" w14:textId="77777777">
            <w:pPr>
              <w:bidi/>
              <w:spacing w:after="0" w:line="240" w:lineRule="auto"/>
              <w:jc w:val="righ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8AE" w:rsidRPr="00E4412A" w:rsidP="000838AE" w14:paraId="52ABFD98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إدارة التعليم بـمحافظة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....</w:t>
            </w:r>
          </w:p>
        </w:tc>
      </w:tr>
      <w:tr w14:paraId="21E14AC5" w14:textId="77777777" w:rsidTr="19618DAF">
        <w:tblPrEx>
          <w:tblW w:w="10343" w:type="dxa"/>
          <w:tblLayout w:type="fixed"/>
          <w:tblLook w:val="0000"/>
        </w:tblPrEx>
        <w:trPr>
          <w:trHeight w:val="347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8AE" w:rsidRPr="00E4412A" w:rsidP="000838AE" w14:paraId="665A5763" w14:textId="77777777">
            <w:pPr>
              <w:bidi w:val="0"/>
              <w:spacing w:after="0" w:line="240" w:lineRule="auto"/>
              <w:jc w:val="righ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118" w:type="dxa"/>
            <w:vMerge/>
            <w:vAlign w:val="center"/>
          </w:tcPr>
          <w:p w:rsidR="000838AE" w:rsidRPr="00E4412A" w:rsidP="000838AE" w14:paraId="32D75F43" w14:textId="77777777">
            <w:pPr>
              <w:bidi/>
              <w:spacing w:after="0" w:line="240" w:lineRule="auto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8AE" w:rsidRPr="00E4412A" w:rsidP="000838AE" w14:paraId="0B6E4F35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</w:pP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مكتب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التعليم</w:t>
            </w:r>
            <w:r w:rsidRPr="00E4412A">
              <w:rPr>
                <w:rFonts w:asciiTheme="minorHAnsi" w:eastAsiaTheme="minorHAnsi" w:hAnsiTheme="minorHAnsi" w:cs="SKR HEAD1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....</w:t>
            </w:r>
          </w:p>
        </w:tc>
      </w:tr>
      <w:tr w14:paraId="55C7A087" w14:textId="77777777" w:rsidTr="19618DAF">
        <w:tblPrEx>
          <w:tblW w:w="10343" w:type="dxa"/>
          <w:tblLayout w:type="fixed"/>
          <w:tblLook w:val="0000"/>
        </w:tblPrEx>
        <w:trPr>
          <w:trHeight w:val="220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8AE" w:rsidRPr="00E4412A" w:rsidP="000838AE" w14:paraId="5AFE28FA" w14:textId="77777777">
            <w:pPr>
              <w:bidi w:val="0"/>
              <w:spacing w:after="0" w:line="240" w:lineRule="auto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118" w:type="dxa"/>
            <w:vMerge/>
            <w:vAlign w:val="center"/>
          </w:tcPr>
          <w:p w:rsidR="000838AE" w:rsidRPr="00E4412A" w:rsidP="000838AE" w14:paraId="6376EE9D" w14:textId="77777777">
            <w:pPr>
              <w:bidi/>
              <w:spacing w:after="0" w:line="240" w:lineRule="auto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8AE" w:rsidRPr="00E4412A" w:rsidP="000838AE" w14:paraId="64ACD72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 w:rsidRPr="00E4412A"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 xml:space="preserve">ثانوية </w:t>
            </w:r>
            <w:r>
              <w:rPr>
                <w:rFonts w:asciiTheme="minorHAnsi" w:eastAsiaTheme="minorHAnsi" w:hAnsiTheme="minorHAnsi" w:cs="SKR HEAD1" w:hint="cs"/>
                <w:sz w:val="20"/>
                <w:szCs w:val="20"/>
                <w:rtl/>
                <w:lang w:val="en-US" w:eastAsia="en-US" w:bidi="ar-SA"/>
              </w:rPr>
              <w:t>.......</w:t>
            </w:r>
          </w:p>
        </w:tc>
      </w:tr>
      <w:tr w14:paraId="0D046E15" w14:textId="77777777" w:rsidTr="19618DAF">
        <w:tblPrEx>
          <w:tblW w:w="10343" w:type="dxa"/>
          <w:tblLayout w:type="fixed"/>
          <w:tblLook w:val="0000"/>
        </w:tblPrEx>
        <w:trPr>
          <w:trHeight w:val="67"/>
        </w:trPr>
        <w:tc>
          <w:tcPr>
            <w:tcW w:w="1034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38AE" w:rsidP="000838AE" w14:paraId="66664A4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2"/>
                <w:szCs w:val="22"/>
                <w:rtl/>
                <w:lang w:val="en-US" w:eastAsia="en-US" w:bidi="ar-SA"/>
              </w:rPr>
            </w:pPr>
          </w:p>
          <w:p w:rsidR="000838AE" w:rsidRPr="000838AE" w:rsidP="000838AE" w14:paraId="7D3DAEC8" w14:textId="3E119F82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8"/>
                <w:szCs w:val="28"/>
                <w:rtl/>
                <w:lang w:val="en-US" w:eastAsia="en-US" w:bidi="ar-SA"/>
              </w:rPr>
            </w:pP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اختبار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الفصل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الدراسي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(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الفترة 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الاولى 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)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لعام</w:t>
            </w:r>
            <w:r w:rsidRPr="000838AE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8AE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١٤٤5</w:t>
            </w:r>
            <w:r w:rsidRPr="000838AE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0838AE" w:rsidRPr="00E4412A" w:rsidP="000838AE" w14:paraId="4267390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SKR HEAD1"/>
                <w:sz w:val="22"/>
                <w:szCs w:val="22"/>
                <w:lang w:val="en-US" w:eastAsia="en-US" w:bidi="ar-SA"/>
              </w:rPr>
            </w:pPr>
          </w:p>
        </w:tc>
      </w:tr>
      <w:tr w14:paraId="5CF20B5D" w14:textId="77777777" w:rsidTr="19618DAF">
        <w:tblPrEx>
          <w:tblW w:w="10343" w:type="dxa"/>
          <w:tblLayout w:type="fixed"/>
          <w:tblLook w:val="0000"/>
        </w:tblPrEx>
        <w:trPr>
          <w:trHeight w:val="67"/>
        </w:trPr>
        <w:tc>
          <w:tcPr>
            <w:tcW w:w="10343" w:type="dxa"/>
            <w:gridSpan w:val="3"/>
            <w:tcBorders>
              <w:top w:val="single" w:sz="12" w:space="0" w:color="auto"/>
            </w:tcBorders>
            <w:vAlign w:val="center"/>
          </w:tcPr>
          <w:p w:rsidR="000F7AF5" w:rsidP="000838AE" w14:paraId="454F542B" w14:textId="77777777">
            <w:pPr>
              <w:bidi/>
              <w:spacing w:after="0" w:line="240" w:lineRule="auto"/>
              <w:rPr>
                <w:rFonts w:ascii="Calibri" w:eastAsia="Calibri" w:hAnsi="Calibri" w:cs="SKR HEAD1"/>
                <w:sz w:val="28"/>
                <w:szCs w:val="28"/>
                <w:rtl/>
                <w:lang w:val="en-US" w:eastAsia="en-US" w:bidi="ar-SA"/>
              </w:rPr>
            </w:pPr>
          </w:p>
          <w:p w:rsidR="000838AE" w:rsidRPr="0085220A" w:rsidP="19618DAF" w14:paraId="7DFFE49B" w14:textId="474E3B04">
            <w:pPr>
              <w:bidi/>
              <w:spacing w:after="0" w:line="240" w:lineRule="auto"/>
              <w:rPr>
                <w:rFonts w:ascii="Calibri" w:eastAsia="Calibri" w:hAnsi="Calibri" w:cs="SKR HEAD1"/>
                <w:sz w:val="28"/>
                <w:szCs w:val="28"/>
                <w:rtl/>
                <w:lang w:val="en-US" w:eastAsia="en-US" w:bidi="ar-SA"/>
              </w:rPr>
            </w:pPr>
            <w:r w:rsidRPr="19618DAF" w:rsidR="19618DAF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اسم</w:t>
            </w:r>
            <w:r w:rsidRPr="19618DAF" w:rsidR="19618DAF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19618DAF" w:rsidR="19618DAF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الطالبة :</w:t>
            </w:r>
            <w:r w:rsidRPr="19618DAF" w:rsidR="19618DAF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الشعبة :</w:t>
            </w:r>
            <w:r w:rsidRPr="19618DAF" w:rsidR="19618DAF">
              <w:rPr>
                <w:rFonts w:asciiTheme="minorHAnsi" w:eastAsiaTheme="minorHAnsi" w:hAnsiTheme="minorHAnsi" w:cs="SKR HEAD1"/>
                <w:sz w:val="28"/>
                <w:szCs w:val="28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 w:rsidR="00BE6E85" w:rsidP="19618DAF" w14:paraId="3F2A538D" w14:textId="3D734AAC">
      <w:pPr>
        <w:bidi/>
        <w:spacing w:after="200" w:line="276" w:lineRule="auto"/>
        <w:ind w:left="0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4789"/>
        <w:bidiVisual/>
        <w:tblW w:w="0" w:type="auto"/>
        <w:tblLook w:val="04A0"/>
      </w:tblPr>
      <w:tblGrid>
        <w:gridCol w:w="449"/>
        <w:gridCol w:w="8383"/>
        <w:gridCol w:w="1504"/>
      </w:tblGrid>
      <w:tr w14:paraId="53648AF1" w:rsidTr="19618DAF">
        <w:tblPrEx>
          <w:tblW w:w="0" w:type="auto"/>
          <w:tblLook w:val="04A0"/>
        </w:tblPrEx>
        <w:trPr>
          <w:trHeight w:val="300"/>
        </w:trPr>
        <w:tc>
          <w:tcPr>
            <w:tcW w:w="10336" w:type="dxa"/>
            <w:gridSpan w:val="3"/>
          </w:tcPr>
          <w:p w:rsidR="19618DAF" w:rsidP="19618DAF" w14:paraId="089FADD2" w14:textId="7EF1524A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471F283" w14:textId="77777777" w:rsidTr="19618DAF">
        <w:tblPrEx>
          <w:tblW w:w="0" w:type="auto"/>
          <w:tblLook w:val="04A0"/>
        </w:tblPrEx>
        <w:tc>
          <w:tcPr>
            <w:tcW w:w="10336" w:type="dxa"/>
            <w:gridSpan w:val="3"/>
          </w:tcPr>
          <w:p w:rsidR="0085220A" w:rsidRPr="00CB33E3" w:rsidP="000F7AF5" w14:paraId="03E1B1E3" w14:textId="66A7530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SKR HEAD1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374650</wp:posOffset>
                      </wp:positionV>
                      <wp:extent cx="335915" cy="379095"/>
                      <wp:effectExtent l="19050" t="19050" r="6985" b="20955"/>
                      <wp:wrapNone/>
                      <wp:docPr id="1357056972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21540000">
                                <a:off x="0" y="0"/>
                                <a:ext cx="33591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132D" w:rsidRPr="00F7638C" w:rsidP="00F7638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7638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  <w:p w:rsidR="00BE132D" w:rsidRPr="00F7638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width:26.45pt;height:29.85pt;margin-top:29.5pt;margin-left:25.1pt;mso-height-percent:0;mso-height-relative:margin;mso-wrap-distance-bottom:0;mso-wrap-distance-left:9pt;mso-wrap-distance-right:9pt;mso-wrap-distance-top:0;position:absolute;rotation:359;v-text-anchor:top;z-index:251669504" fillcolor="white" stroked="f" strokeweight="0.5pt">
                      <v:textbox>
                        <w:txbxContent>
                          <w:p w:rsidR="00BE132D" w:rsidRPr="00F7638C" w:rsidP="00F7638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7638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BE132D" w:rsidRPr="00F7638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SKR HEAD1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346075</wp:posOffset>
                      </wp:positionV>
                      <wp:extent cx="527050" cy="19050"/>
                      <wp:effectExtent l="0" t="38100" r="25400" b="38100"/>
                      <wp:wrapNone/>
                      <wp:docPr id="546733387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rot="180000">
                                <a:off x="0" y="0"/>
                                <a:ext cx="527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" o:spid="_x0000_s1027" style="mso-wrap-distance-bottom:0;mso-wrap-distance-left:9pt;mso-wrap-distance-right:9pt;mso-wrap-distance-top:0;position:absolute;rotation:3;v-text-anchor:top;z-index:251667456" from="8.15pt,27.25pt" to="49.65pt,28.75pt" fillcolor="this" stroked="t" strokecolor="black" strokeweight="0.5pt"/>
                  </w:pict>
                </mc:Fallback>
              </mc:AlternateContent>
            </w:r>
            <w:r>
              <w:rPr>
                <w:rFonts w:cs="SKR HEAD1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50800</wp:posOffset>
                      </wp:positionV>
                      <wp:extent cx="727710" cy="349885"/>
                      <wp:effectExtent l="0" t="0" r="15240" b="12065"/>
                      <wp:wrapNone/>
                      <wp:docPr id="249681323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27710" cy="34988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DB5" w:rsidP="00F7638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303DB5" w:rsidP="00F7638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" o:spid="_x0000_s1028" style="width:57.3pt;height:27.55pt;margin-top:4pt;margin-left:4.85pt;mso-wrap-distance-bottom:0;mso-wrap-distance-left:9pt;mso-wrap-distance-right:9pt;mso-wrap-distance-top:0;position:absolute;v-text-anchor:middle;z-index:251665408" fillcolor="white" stroked="t" strokecolor="black" strokeweight="0.5pt">
                      <v:textbox>
                        <w:txbxContent>
                          <w:p w:rsidR="00303DB5" w:rsidP="00F7638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03DB5" w:rsidP="00F7638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CB33E3" w:rsidR="00DD315B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الأول: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ضع /ي علامة (</w:t>
            </w:r>
            <w:r w:rsidRPr="00CB33E3" w:rsidR="0085220A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√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) أمام العبارة الصحيحة وعلامة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lang w:val="en-US" w:eastAsia="en-US" w:bidi="ar-SA"/>
              </w:rPr>
              <w:t xml:space="preserve"> (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lang w:val="en-US" w:eastAsia="en-US" w:bidi="ar-SA"/>
              </w:rPr>
              <w:t>X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lang w:val="en-US" w:eastAsia="en-US" w:bidi="ar-SA"/>
              </w:rPr>
              <w:t xml:space="preserve">) 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أمام العبارة 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الخاطئة</w:t>
            </w:r>
            <w:r w:rsidRPr="00CB33E3" w:rsidR="0085220A">
              <w:rPr>
                <w:rFonts w:asciiTheme="minorHAnsi" w:eastAsiaTheme="minorHAnsi" w:hAnsiTheme="minorHAnsi" w:cs="SKR HEAD1"/>
                <w:sz w:val="28"/>
                <w:szCs w:val="28"/>
                <w:lang w:val="en-US" w:eastAsia="en-US" w:bidi="ar-SA"/>
              </w:rPr>
              <w:t xml:space="preserve"> :</w:t>
            </w:r>
          </w:p>
        </w:tc>
      </w:tr>
      <w:tr w14:paraId="717859D3" w14:textId="77777777" w:rsidTr="19618DAF">
        <w:tblPrEx>
          <w:tblW w:w="0" w:type="auto"/>
          <w:tblLook w:val="04A0"/>
        </w:tblPrEx>
        <w:tc>
          <w:tcPr>
            <w:tcW w:w="449" w:type="dxa"/>
          </w:tcPr>
          <w:p w:rsidR="0085220A" w:rsidRPr="00CB33E3" w:rsidP="000F7AF5" w14:paraId="2271430A" w14:textId="7777777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83" w:type="dxa"/>
          </w:tcPr>
          <w:p w:rsidR="0085220A" w:rsidRPr="00CB33E3" w:rsidP="000F7AF5" w14:paraId="6E2599FE" w14:textId="2644CC2C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تقاس اللياقة القلبية التنفسية من خلال اختبار الجري والمشي لمسافة 1200 متر</w:t>
            </w:r>
          </w:p>
        </w:tc>
        <w:tc>
          <w:tcPr>
            <w:tcW w:w="1504" w:type="dxa"/>
          </w:tcPr>
          <w:p w:rsidR="0085220A" w:rsidRPr="00CB33E3" w:rsidP="000F7AF5" w14:paraId="33918A6D" w14:textId="4C3DD184">
            <w:pPr>
              <w:bidi/>
              <w:spacing w:line="600" w:lineRule="auto"/>
              <w:jc w:val="center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CB33E3" w:rsidR="00C46FB1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  <w:tr w14:paraId="553DE865" w14:textId="77777777" w:rsidTr="19618DAF">
        <w:tblPrEx>
          <w:tblW w:w="0" w:type="auto"/>
          <w:tblLook w:val="04A0"/>
        </w:tblPrEx>
        <w:tc>
          <w:tcPr>
            <w:tcW w:w="449" w:type="dxa"/>
          </w:tcPr>
          <w:p w:rsidR="0085220A" w:rsidRPr="00CB33E3" w:rsidP="000F7AF5" w14:paraId="311AF8E0" w14:textId="7777777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383" w:type="dxa"/>
          </w:tcPr>
          <w:p w:rsidR="0085220A" w:rsidRPr="00CB33E3" w:rsidP="000F7AF5" w14:paraId="72CA81B6" w14:textId="1BC73292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تعد القوة العضلية إحدى مكونات اللياقة البدنية وحيث يتوقف عليها معظم الأنشطة الرياضية</w:t>
            </w:r>
          </w:p>
        </w:tc>
        <w:tc>
          <w:tcPr>
            <w:tcW w:w="1504" w:type="dxa"/>
          </w:tcPr>
          <w:p w:rsidR="0085220A" w:rsidRPr="00CB33E3" w:rsidP="000F7AF5" w14:paraId="5DDF293D" w14:textId="30B06131">
            <w:pPr>
              <w:bidi/>
              <w:spacing w:line="600" w:lineRule="auto"/>
              <w:jc w:val="center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CB33E3" w:rsidR="00C46FB1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  <w:tr w14:paraId="5B6C3444" w14:textId="77777777" w:rsidTr="19618DAF">
        <w:tblPrEx>
          <w:tblW w:w="0" w:type="auto"/>
          <w:tblLook w:val="04A0"/>
        </w:tblPrEx>
        <w:tc>
          <w:tcPr>
            <w:tcW w:w="449" w:type="dxa"/>
          </w:tcPr>
          <w:p w:rsidR="0085220A" w:rsidRPr="00CB33E3" w:rsidP="000F7AF5" w14:paraId="43093F5C" w14:textId="7777777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83" w:type="dxa"/>
          </w:tcPr>
          <w:p w:rsidR="0085220A" w:rsidRPr="00CB33E3" w:rsidP="000F7AF5" w14:paraId="54D09000" w14:textId="183CAF80">
            <w:pPr>
              <w:bidi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تعرف المرون</w:t>
            </w:r>
            <w:r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قدرة المفصل على التحرك بصعوبة للمدى الحركي ولا تتفاوت المرون</w:t>
            </w:r>
            <w:r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شكل كبير على حسب نوع المفصل والافراد</w:t>
            </w:r>
          </w:p>
        </w:tc>
        <w:tc>
          <w:tcPr>
            <w:tcW w:w="1504" w:type="dxa"/>
          </w:tcPr>
          <w:p w:rsidR="0085220A" w:rsidRPr="00CB33E3" w:rsidP="000F7AF5" w14:paraId="60313933" w14:textId="51BD4C57">
            <w:pPr>
              <w:bidi/>
              <w:spacing w:line="600" w:lineRule="auto"/>
              <w:jc w:val="center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 w:rsidRPr="00CB33E3" w:rsidR="00C46FB1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tr w14:paraId="069F28DF" w14:textId="77777777" w:rsidTr="19618DAF">
        <w:tblPrEx>
          <w:tblW w:w="0" w:type="auto"/>
          <w:tblLook w:val="04A0"/>
        </w:tblPrEx>
        <w:tc>
          <w:tcPr>
            <w:tcW w:w="449" w:type="dxa"/>
          </w:tcPr>
          <w:p w:rsidR="0085220A" w:rsidRPr="00CB33E3" w:rsidP="000F7AF5" w14:paraId="611DED44" w14:textId="7777777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83" w:type="dxa"/>
          </w:tcPr>
          <w:p w:rsidR="0085220A" w:rsidRPr="00CB33E3" w:rsidP="000F7AF5" w14:paraId="54243E5E" w14:textId="62E9ADC3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تعرف القدرة العضلي</w:t>
            </w:r>
            <w:r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بأنها عدم قدرة الجسم على إنتاج قوة عضلية مميزة بالسرعة</w:t>
            </w:r>
          </w:p>
        </w:tc>
        <w:tc>
          <w:tcPr>
            <w:tcW w:w="1504" w:type="dxa"/>
          </w:tcPr>
          <w:p w:rsidR="0085220A" w:rsidRPr="00CB33E3" w:rsidP="000F7AF5" w14:paraId="0D796EDF" w14:textId="3D4ACBA5">
            <w:pPr>
              <w:bidi/>
              <w:spacing w:line="600" w:lineRule="auto"/>
              <w:jc w:val="center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 w:rsidRPr="00CB33E3" w:rsidR="00C46FB1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tr w14:paraId="1A77281E" w14:textId="77777777" w:rsidTr="19618DAF">
        <w:tblPrEx>
          <w:tblW w:w="0" w:type="auto"/>
          <w:tblLook w:val="04A0"/>
        </w:tblPrEx>
        <w:tc>
          <w:tcPr>
            <w:tcW w:w="449" w:type="dxa"/>
          </w:tcPr>
          <w:p w:rsidR="0085220A" w:rsidRPr="00CB33E3" w:rsidP="000F7AF5" w14:paraId="22EFADE8" w14:textId="77777777">
            <w:pPr>
              <w:bidi/>
              <w:spacing w:line="600" w:lineRule="auto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383" w:type="dxa"/>
          </w:tcPr>
          <w:p w:rsidR="0085220A" w:rsidRPr="00CB33E3" w:rsidP="000F7AF5" w14:paraId="5FEF6E47" w14:textId="6B257101">
            <w:pPr>
              <w:bidi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التمريرة 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>الكرباجية</w:t>
            </w:r>
            <w:r w:rsidRPr="004C5D6A">
              <w:rPr>
                <w:rFonts w:asciiTheme="minorHAnsi" w:eastAsiaTheme="minorHAnsi" w:hAnsiTheme="minorHAnsi" w:cs="SKR HEAD1"/>
                <w:sz w:val="28"/>
                <w:szCs w:val="28"/>
                <w:rtl/>
                <w:lang w:val="en-US" w:eastAsia="en-US" w:bidi="ar-SA"/>
              </w:rPr>
              <w:t xml:space="preserve"> او الضاربة في كرة اليد تعتبر من اهم انواع التمرير واكثرها اقتصاداً</w:t>
            </w:r>
          </w:p>
        </w:tc>
        <w:tc>
          <w:tcPr>
            <w:tcW w:w="1504" w:type="dxa"/>
          </w:tcPr>
          <w:p w:rsidR="0085220A" w:rsidRPr="00CB33E3" w:rsidP="000F7AF5" w14:paraId="7F668131" w14:textId="4C3A6735">
            <w:pPr>
              <w:bidi/>
              <w:spacing w:line="600" w:lineRule="auto"/>
              <w:jc w:val="center"/>
              <w:rPr>
                <w:rFonts w:cs="SKR HEAD1"/>
                <w:sz w:val="28"/>
                <w:szCs w:val="28"/>
                <w:rtl/>
                <w:lang w:val="en-US" w:eastAsia="en-US" w:bidi="ar-SA"/>
              </w:rPr>
            </w:pP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CB33E3" w:rsidR="00C46FB1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B33E3">
              <w:rPr>
                <w:rFonts w:asciiTheme="minorHAnsi" w:eastAsiaTheme="minorHAnsi" w:hAnsiTheme="minorHAnsi" w:cs="SKR HEAD1" w:hint="cs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</w:tbl>
    <w:p w:rsidR="00825379" w:rsidP="00C608AB" w14:paraId="7D08DBBC" w14:textId="2487E58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170815</wp:posOffset>
                </wp:positionV>
                <wp:extent cx="3384163" cy="332509"/>
                <wp:effectExtent l="0" t="0" r="6985" b="0"/>
                <wp:wrapNone/>
                <wp:docPr id="13801219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84163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638C" w:rsidRPr="008E26CC" w:rsidP="00F7638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29LT Bukra Bold" w:eastAsia="Calibri" w:hAnsi="29LT Bukra Bold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E26CC">
                              <w:rPr>
                                <w:rFonts w:ascii="29LT Bukra Bold" w:hAnsi="29LT Bukra Bold" w:eastAsiaTheme="minorHAnsi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 تمنياتنا لكم دوام التوفيق </w:t>
                            </w:r>
                            <w:r w:rsidRPr="008E26CC">
                              <w:rPr>
                                <w:rFonts w:ascii="29LT Bukra Bold" w:hAnsi="29LT Bukra Bold" w:eastAsiaTheme="minorHAnsi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والنجاح ,,</w:t>
                            </w:r>
                            <w:r w:rsidRPr="008E26CC"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معلم</w:t>
                            </w:r>
                            <w:r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/ة</w:t>
                            </w:r>
                            <w:r w:rsidRPr="008E26CC"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المادة: </w:t>
                            </w:r>
                          </w:p>
                          <w:p w:rsidR="00F7638C" w:rsidP="00F7638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266.47pt;height:26.18pt;margin-top:13.4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63360" fillcolor="white" stroked="f" strokeweight="0.5pt">
                <v:textbox>
                  <w:txbxContent>
                    <w:p w:rsidR="00F7638C" w:rsidRPr="008E26CC" w:rsidP="00F7638C" w14:paraId="447D16A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29LT Bukra Bold" w:eastAsia="Calibri" w:hAnsi="29LT Bukra Bold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E26CC">
                        <w:rPr>
                          <w:rFonts w:ascii="29LT Bukra Bold" w:hAnsi="29LT Bukra Bold" w:eastAsiaTheme="minorHAnsi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 تمنياتنا لكم دوام التوفيق </w:t>
                      </w:r>
                      <w:r w:rsidRPr="008E26CC">
                        <w:rPr>
                          <w:rFonts w:ascii="29LT Bukra Bold" w:hAnsi="29LT Bukra Bold" w:eastAsiaTheme="minorHAnsi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والنجاح ,,</w:t>
                      </w:r>
                      <w:r w:rsidRPr="008E26CC"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معلم</w:t>
                      </w:r>
                      <w:r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/ة</w:t>
                      </w:r>
                      <w:r w:rsidRPr="008E26CC"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المادة: </w:t>
                      </w:r>
                    </w:p>
                    <w:p w:rsidR="00F7638C" w:rsidP="00F7638C" w14:paraId="0DDAF8C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8AB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6581140</wp:posOffset>
                </wp:positionV>
                <wp:extent cx="3384163" cy="332509"/>
                <wp:effectExtent l="0" t="0" r="6985" b="0"/>
                <wp:wrapNone/>
                <wp:docPr id="11345810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84163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08AB" w:rsidRPr="008E26CC" w:rsidP="00C608A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29LT Bukra Bold" w:eastAsia="Calibri" w:hAnsi="29LT Bukra Bold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E26CC">
                              <w:rPr>
                                <w:rFonts w:ascii="29LT Bukra Bold" w:hAnsi="29LT Bukra Bold" w:eastAsiaTheme="minorHAnsi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 تمنياتنا لكم دوام التوفيق </w:t>
                            </w:r>
                            <w:r w:rsidRPr="008E26CC">
                              <w:rPr>
                                <w:rFonts w:ascii="29LT Bukra Bold" w:hAnsi="29LT Bukra Bold" w:eastAsiaTheme="minorHAnsi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والنجاح ,,</w:t>
                            </w:r>
                            <w:r w:rsidRPr="008E26CC"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معلم</w:t>
                            </w:r>
                            <w:r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/ة</w:t>
                            </w:r>
                            <w:r w:rsidRPr="008E26CC">
                              <w:rPr>
                                <w:rFonts w:ascii="29LT Bukra Bold" w:hAnsi="29LT Bukra Bold" w:eastAsiaTheme="minorHAnsi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المادة: </w:t>
                            </w:r>
                          </w:p>
                          <w:p w:rsidR="00C608A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width:266.47pt;height:26.18pt;margin-top:518.2pt;margin-left:143.35pt;mso-height-percent:0;mso-height-relative:margin;mso-width-percent:0;mso-width-relative:margin;mso-wrap-distance-bottom:0;mso-wrap-distance-left:9pt;mso-wrap-distance-right:9pt;mso-wrap-distance-top:0;position:absolute;v-text-anchor:top;z-index:251661312" fillcolor="white" stroked="f" strokeweight="0.5pt">
                <v:textbox>
                  <w:txbxContent>
                    <w:p w:rsidR="00C608AB" w:rsidRPr="008E26CC" w:rsidP="00C608AB" w14:paraId="55C35C8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29LT Bukra Bold" w:eastAsia="Calibri" w:hAnsi="29LT Bukra Bold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E26CC">
                        <w:rPr>
                          <w:rFonts w:ascii="29LT Bukra Bold" w:hAnsi="29LT Bukra Bold" w:eastAsiaTheme="minorHAnsi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 تمنياتنا لكم دوام التوفيق </w:t>
                      </w:r>
                      <w:r w:rsidRPr="008E26CC">
                        <w:rPr>
                          <w:rFonts w:ascii="29LT Bukra Bold" w:hAnsi="29LT Bukra Bold" w:eastAsiaTheme="minorHAnsi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والنجاح ,,</w:t>
                      </w:r>
                      <w:r w:rsidRPr="008E26CC"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معلم</w:t>
                      </w:r>
                      <w:r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/ة</w:t>
                      </w:r>
                      <w:r w:rsidRPr="008E26CC">
                        <w:rPr>
                          <w:rFonts w:ascii="29LT Bukra Bold" w:hAnsi="29LT Bukra Bold" w:eastAsiaTheme="minorHAnsi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المادة: </w:t>
                      </w:r>
                    </w:p>
                    <w:p w:rsidR="00C608AB" w14:paraId="1077E2E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7B1936">
      <w:type w:val="nextPage"/>
      <w:pgSz w:w="11906" w:h="16838" w:orient="portrait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33D9F"/>
    <w:rsid w:val="00010608"/>
    <w:rsid w:val="000123C6"/>
    <w:rsid w:val="00020D34"/>
    <w:rsid w:val="00056EED"/>
    <w:rsid w:val="00076F4D"/>
    <w:rsid w:val="000838AE"/>
    <w:rsid w:val="000D4F3A"/>
    <w:rsid w:val="000F7AF5"/>
    <w:rsid w:val="001D5B75"/>
    <w:rsid w:val="001E07DB"/>
    <w:rsid w:val="002B25D1"/>
    <w:rsid w:val="002B2A87"/>
    <w:rsid w:val="002E4BAF"/>
    <w:rsid w:val="00303DB5"/>
    <w:rsid w:val="0038143D"/>
    <w:rsid w:val="003A1130"/>
    <w:rsid w:val="003B58CC"/>
    <w:rsid w:val="0042751F"/>
    <w:rsid w:val="00430F0F"/>
    <w:rsid w:val="00453342"/>
    <w:rsid w:val="00475C0A"/>
    <w:rsid w:val="004769DC"/>
    <w:rsid w:val="004A7113"/>
    <w:rsid w:val="004C49DC"/>
    <w:rsid w:val="004C5D6A"/>
    <w:rsid w:val="004D7AA9"/>
    <w:rsid w:val="004E25DF"/>
    <w:rsid w:val="004F4E29"/>
    <w:rsid w:val="00607768"/>
    <w:rsid w:val="00632BBA"/>
    <w:rsid w:val="00655F0E"/>
    <w:rsid w:val="00675BEB"/>
    <w:rsid w:val="006D2ADC"/>
    <w:rsid w:val="006E4BB7"/>
    <w:rsid w:val="007260FC"/>
    <w:rsid w:val="00726C75"/>
    <w:rsid w:val="00736697"/>
    <w:rsid w:val="00742E86"/>
    <w:rsid w:val="007B5C2C"/>
    <w:rsid w:val="00825379"/>
    <w:rsid w:val="008447F4"/>
    <w:rsid w:val="0085220A"/>
    <w:rsid w:val="008619FB"/>
    <w:rsid w:val="008E26CC"/>
    <w:rsid w:val="009303CD"/>
    <w:rsid w:val="00937823"/>
    <w:rsid w:val="009770A6"/>
    <w:rsid w:val="00982F8C"/>
    <w:rsid w:val="009E481A"/>
    <w:rsid w:val="009F432C"/>
    <w:rsid w:val="00A13C3F"/>
    <w:rsid w:val="00A23CD5"/>
    <w:rsid w:val="00A81F87"/>
    <w:rsid w:val="00AA574D"/>
    <w:rsid w:val="00AA7AD3"/>
    <w:rsid w:val="00B818E2"/>
    <w:rsid w:val="00B922EF"/>
    <w:rsid w:val="00BA076C"/>
    <w:rsid w:val="00BB51A5"/>
    <w:rsid w:val="00BD7E7D"/>
    <w:rsid w:val="00BE132D"/>
    <w:rsid w:val="00BE6E85"/>
    <w:rsid w:val="00C46FB1"/>
    <w:rsid w:val="00C608AB"/>
    <w:rsid w:val="00C8541C"/>
    <w:rsid w:val="00CB33E3"/>
    <w:rsid w:val="00CB364A"/>
    <w:rsid w:val="00CC2167"/>
    <w:rsid w:val="00D33D9F"/>
    <w:rsid w:val="00D35DC8"/>
    <w:rsid w:val="00D92128"/>
    <w:rsid w:val="00D9300F"/>
    <w:rsid w:val="00DD315B"/>
    <w:rsid w:val="00E06153"/>
    <w:rsid w:val="00E4306B"/>
    <w:rsid w:val="00E4412A"/>
    <w:rsid w:val="00E7025D"/>
    <w:rsid w:val="00E82B52"/>
    <w:rsid w:val="00ED5965"/>
    <w:rsid w:val="00EF45AA"/>
    <w:rsid w:val="00F01E89"/>
    <w:rsid w:val="00F139DE"/>
    <w:rsid w:val="00F42A85"/>
    <w:rsid w:val="00F7638C"/>
    <w:rsid w:val="00F96E22"/>
    <w:rsid w:val="00FB07C1"/>
    <w:rsid w:val="00FC0F89"/>
    <w:rsid w:val="19618DA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BEF9E6"/>
  <w15:docId w15:val="{D1F5A118-FE95-6845-825E-15CC20E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8C608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موقع منهجي</cp:lastModifiedBy>
  <cp:revision>6</cp:revision>
  <cp:lastPrinted>2024-04-15T08:35:00Z</cp:lastPrinted>
  <dcterms:created xsi:type="dcterms:W3CDTF">2024-04-15T08:27:00Z</dcterms:created>
  <dcterms:modified xsi:type="dcterms:W3CDTF">2024-04-17T23:37:00Z</dcterms:modified>
</cp:coreProperties>
</file>