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44FD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044FD1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DB62B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044FD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.............</w:t>
            </w:r>
            <w:r w:rsidR="00044FD1" w:rsidRP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هي قدرة المفاصل العملية التي ينتج عنها أداء الحركة من خلال المدى الكامل لها</w:t>
            </w:r>
            <w:r w:rsid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563994" w:rsidP="00044F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044FD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  <w:bookmarkStart w:id="0" w:name="_GoBack"/>
            <w:bookmarkEnd w:id="0"/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RDefault="00563994" w:rsidP="00044F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044FD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RDefault="00563994" w:rsidP="00044F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 w:rsidR="00044FD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B130A0" w:rsidRDefault="00563994" w:rsidP="00044FD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........... </w:t>
            </w:r>
            <w:r w:rsidR="00044FD1" w:rsidRP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يختلف احتياج الفرد من السعرات باختلاف الوزن والطول مما يتطلب إعادة النظر في السعرات الحرارية المستهلكة</w:t>
            </w:r>
            <w:r w:rsid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563994" w:rsidP="00044F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</w:t>
            </w:r>
            <w:r w:rsidR="00B130A0"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44FD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العمر</w:t>
            </w:r>
          </w:p>
        </w:tc>
        <w:tc>
          <w:tcPr>
            <w:tcW w:w="2929" w:type="dxa"/>
          </w:tcPr>
          <w:p w:rsidR="00563994" w:rsidRPr="00A4728B" w:rsidRDefault="00563994" w:rsidP="00044F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044FD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كتلة الجسم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044F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 w:rsidR="00044FD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جميع الاجابات خاطئة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B130A0" w:rsidRDefault="00563994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3 - </w:t>
            </w:r>
            <w:r w:rsidR="00B130A0" w:rsidRPr="00B130A0">
              <w:rPr>
                <w:rFonts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 w:rsidR="00B130A0">
              <w:rPr>
                <w:rFonts w:hint="cs"/>
                <w:b/>
                <w:bCs/>
                <w:sz w:val="28"/>
                <w:szCs w:val="28"/>
                <w:rtl/>
              </w:rPr>
              <w:t>واءً جميع أجزاء جسمه أو جزء منه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</w:p>
        </w:tc>
        <w:tc>
          <w:tcPr>
            <w:tcW w:w="3130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130A0"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="00B130A0"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هو قدرة العضلات على أداء جهد متعاقب ؟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B130A0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2929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3130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القدرة العضلية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6749D1" w:rsidP="00B130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هي قدرة الجسم على إنتاج قوة عضلية تتميز بالسرعة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6749D1" w:rsidP="00B130A0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6749D1" w:rsidRPr="00A4728B" w:rsidRDefault="006749D1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 w:rsidR="00B130A0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القدرة العضلية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1"/>
        <w:gridCol w:w="948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044FD1" w:rsidRDefault="00044FD1" w:rsidP="00044FD1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التصويب من الحركة هو عملية دفع الكرة باتجاه السلة باستخدام ذراع أو ذراعين من الثبات أو القفز ؟</w:t>
            </w:r>
          </w:p>
        </w:tc>
        <w:tc>
          <w:tcPr>
            <w:tcW w:w="992" w:type="dxa"/>
          </w:tcPr>
          <w:p w:rsidR="00563994" w:rsidRPr="00A4728B" w:rsidRDefault="00A4728B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044FD1" w:rsidRDefault="00044FD1" w:rsidP="00044FD1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الخداع بكرة السلة يهدف إلى تهيئة الفرص للاعب المهاجم المسيطر على الكرة للقيام </w:t>
            </w:r>
            <w:proofErr w:type="spellStart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بالتنطيط</w:t>
            </w:r>
            <w:proofErr w:type="spellEnd"/>
            <w:r w:rsidRPr="00044FD1">
              <w:rPr>
                <w:b/>
                <w:bCs/>
                <w:sz w:val="28"/>
                <w:szCs w:val="28"/>
                <w:rtl/>
              </w:rPr>
              <w:t xml:space="preserve"> التمرير القطع أو التصويب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044FD1" w:rsidRDefault="00044FD1" w:rsidP="00044FD1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الهدف من المحاورة من خلف الظهر هو التخلص من مراقبة المنافس أثناء قيام اللاعب بالمحاورة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044FD1" w:rsidRDefault="00044FD1" w:rsidP="00044FD1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تبدأ فترة الوقت المستقطع عندما يطلق الحكم صافرته ويعطي إشارة الوقت المستقطع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044FD1" w:rsidRDefault="00044FD1" w:rsidP="00044FD1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يختلف احتياج السعرات الحرارية حسب كتلة الجسم والعمر والجنس والنشاط البدني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24C71"/>
    <w:rsid w:val="00041133"/>
    <w:rsid w:val="000424DA"/>
    <w:rsid w:val="00044FD1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E0CF7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728B"/>
    <w:rsid w:val="00A72E53"/>
    <w:rsid w:val="00A761CF"/>
    <w:rsid w:val="00AB79FB"/>
    <w:rsid w:val="00AC6756"/>
    <w:rsid w:val="00B130A0"/>
    <w:rsid w:val="00B341E4"/>
    <w:rsid w:val="00B41C16"/>
    <w:rsid w:val="00B53891"/>
    <w:rsid w:val="00B81402"/>
    <w:rsid w:val="00B85FDD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B62BA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2023-04-04T18:44:00Z</dcterms:created>
  <dcterms:modified xsi:type="dcterms:W3CDTF">2023-04-04T18:44:00Z</dcterms:modified>
</cp:coreProperties>
</file>